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33E5" w14:textId="77777777" w:rsidR="00DC1B1C" w:rsidRPr="00C04B6B" w:rsidRDefault="00DC1B1C" w:rsidP="00C01A92">
      <w:pPr>
        <w:spacing w:line="276" w:lineRule="auto"/>
        <w:jc w:val="both"/>
        <w:rPr>
          <w:rFonts w:ascii="Garamond" w:hAnsi="Garamond" w:cs="Arial"/>
          <w:sz w:val="2"/>
          <w:szCs w:val="2"/>
        </w:rPr>
      </w:pPr>
      <w:r w:rsidRPr="00C04B6B">
        <w:rPr>
          <w:rFonts w:ascii="Garamond" w:hAnsi="Garamond" w:cs="Arial"/>
          <w:sz w:val="2"/>
          <w:szCs w:val="2"/>
        </w:rPr>
        <w:t>10500</w:t>
      </w:r>
    </w:p>
    <w:p w14:paraId="3FA6B780" w14:textId="77777777" w:rsidR="00DC1B1C" w:rsidRPr="00C04B6B" w:rsidRDefault="00DC1B1C" w:rsidP="00C01A92">
      <w:pPr>
        <w:spacing w:line="276" w:lineRule="auto"/>
        <w:jc w:val="center"/>
        <w:rPr>
          <w:rFonts w:ascii="Garamond" w:hAnsi="Garamond" w:cs="Arial"/>
          <w:b/>
          <w:bCs/>
          <w:sz w:val="10"/>
          <w:szCs w:val="10"/>
        </w:rPr>
      </w:pPr>
    </w:p>
    <w:p w14:paraId="79DA8522" w14:textId="77777777" w:rsidR="00DC1B1C" w:rsidRPr="00C04B6B" w:rsidRDefault="00DC1B1C" w:rsidP="00C01A92">
      <w:pPr>
        <w:spacing w:line="276" w:lineRule="auto"/>
        <w:jc w:val="center"/>
        <w:rPr>
          <w:rFonts w:ascii="Garamond" w:hAnsi="Garamond" w:cs="Arial"/>
          <w:b/>
          <w:bCs/>
          <w:sz w:val="24"/>
          <w:szCs w:val="24"/>
        </w:rPr>
      </w:pPr>
      <w:r w:rsidRPr="00C04B6B">
        <w:rPr>
          <w:rFonts w:ascii="Garamond" w:hAnsi="Garamond" w:cs="Arial"/>
          <w:b/>
          <w:bCs/>
          <w:sz w:val="24"/>
          <w:szCs w:val="24"/>
        </w:rPr>
        <w:t>Julien ASTRUC</w:t>
      </w:r>
    </w:p>
    <w:p w14:paraId="4F326F2C" w14:textId="77777777" w:rsidR="00DC1B1C" w:rsidRPr="00C04B6B" w:rsidRDefault="00DC1B1C" w:rsidP="00C01A92">
      <w:pPr>
        <w:spacing w:line="276" w:lineRule="auto"/>
        <w:jc w:val="center"/>
        <w:rPr>
          <w:rFonts w:ascii="Garamond" w:hAnsi="Garamond" w:cs="Arial"/>
          <w:b/>
          <w:bCs/>
          <w:szCs w:val="22"/>
        </w:rPr>
      </w:pPr>
      <w:r w:rsidRPr="00C04B6B">
        <w:rPr>
          <w:rFonts w:ascii="Garamond" w:hAnsi="Garamond" w:cs="Arial"/>
          <w:b/>
          <w:bCs/>
          <w:szCs w:val="22"/>
        </w:rPr>
        <w:t>AVOCAT</w:t>
      </w:r>
    </w:p>
    <w:p w14:paraId="5CDFD4B5" w14:textId="77777777" w:rsidR="000D3556" w:rsidRPr="00C04B6B" w:rsidRDefault="00F76FC2" w:rsidP="00C01A92">
      <w:pPr>
        <w:spacing w:line="276" w:lineRule="auto"/>
        <w:jc w:val="center"/>
        <w:rPr>
          <w:rFonts w:ascii="Garamond" w:hAnsi="Garamond" w:cs="Arial"/>
          <w:b/>
          <w:bCs/>
        </w:rPr>
      </w:pPr>
      <w:r>
        <w:rPr>
          <w:rFonts w:ascii="Garamond" w:hAnsi="Garamond" w:cs="Arial"/>
          <w:b/>
          <w:bCs/>
        </w:rPr>
        <w:t>23 bis, rue de Maguelone</w:t>
      </w:r>
    </w:p>
    <w:p w14:paraId="11F008E9" w14:textId="77777777" w:rsidR="00DC1B1C" w:rsidRPr="00C04B6B" w:rsidRDefault="00DC1B1C" w:rsidP="00C01A92">
      <w:pPr>
        <w:spacing w:line="276" w:lineRule="auto"/>
        <w:jc w:val="center"/>
        <w:rPr>
          <w:rFonts w:ascii="Garamond" w:hAnsi="Garamond" w:cs="Arial"/>
          <w:b/>
          <w:bCs/>
        </w:rPr>
      </w:pPr>
      <w:r w:rsidRPr="00C04B6B">
        <w:rPr>
          <w:rFonts w:ascii="Garamond" w:hAnsi="Garamond" w:cs="Arial"/>
          <w:b/>
          <w:bCs/>
        </w:rPr>
        <w:t>34000 MONTPELLIER</w:t>
      </w:r>
    </w:p>
    <w:p w14:paraId="40928E5D" w14:textId="77777777" w:rsidR="00DC1B1C" w:rsidRPr="00C04B6B" w:rsidRDefault="00DC1B1C" w:rsidP="00C01A92">
      <w:pPr>
        <w:spacing w:line="276" w:lineRule="auto"/>
        <w:jc w:val="center"/>
        <w:rPr>
          <w:rFonts w:ascii="Garamond" w:hAnsi="Garamond" w:cs="Arial"/>
          <w:sz w:val="24"/>
          <w:szCs w:val="24"/>
        </w:rPr>
      </w:pPr>
    </w:p>
    <w:p w14:paraId="516C56B5" w14:textId="77777777" w:rsidR="00DC1B1C" w:rsidRPr="00C04B6B" w:rsidRDefault="00DC1B1C" w:rsidP="00C01A92">
      <w:pPr>
        <w:spacing w:line="276" w:lineRule="auto"/>
        <w:jc w:val="center"/>
        <w:rPr>
          <w:rFonts w:ascii="Garamond" w:hAnsi="Garamond" w:cs="Arial"/>
        </w:rPr>
      </w:pPr>
      <w:r w:rsidRPr="00C04B6B">
        <w:rPr>
          <w:rFonts w:ascii="Garamond" w:hAnsi="Garamond" w:cs="Arial"/>
        </w:rPr>
        <w:t xml:space="preserve">Email : </w:t>
      </w:r>
      <w:r w:rsidR="00F76FC2">
        <w:rPr>
          <w:rFonts w:ascii="Garamond" w:hAnsi="Garamond" w:cs="Arial"/>
        </w:rPr>
        <w:t>contact</w:t>
      </w:r>
      <w:r w:rsidRPr="00C04B6B">
        <w:rPr>
          <w:rFonts w:ascii="Garamond" w:hAnsi="Garamond" w:cs="Arial"/>
        </w:rPr>
        <w:t>@astruc-avocat.fr</w:t>
      </w:r>
    </w:p>
    <w:p w14:paraId="44473E30" w14:textId="77777777" w:rsidR="00DC1B1C" w:rsidRPr="00C04B6B" w:rsidRDefault="00DC1B1C" w:rsidP="00C01A92">
      <w:pPr>
        <w:pBdr>
          <w:bottom w:val="double" w:sz="4" w:space="1" w:color="auto"/>
        </w:pBdr>
        <w:spacing w:line="276" w:lineRule="auto"/>
        <w:ind w:left="2268" w:right="2268"/>
        <w:jc w:val="center"/>
        <w:rPr>
          <w:rFonts w:ascii="Garamond" w:hAnsi="Garamond" w:cs="Arial"/>
          <w:sz w:val="10"/>
          <w:szCs w:val="10"/>
        </w:rPr>
      </w:pPr>
    </w:p>
    <w:p w14:paraId="7C298882" w14:textId="77777777" w:rsidR="00DC1B1C" w:rsidRPr="00C04B6B" w:rsidRDefault="00DC1B1C" w:rsidP="00C01A92">
      <w:pPr>
        <w:spacing w:line="276" w:lineRule="auto"/>
        <w:jc w:val="both"/>
        <w:rPr>
          <w:rFonts w:ascii="Garamond" w:hAnsi="Garamond" w:cs="Arial"/>
          <w:sz w:val="22"/>
          <w:szCs w:val="22"/>
        </w:rPr>
      </w:pPr>
    </w:p>
    <w:p w14:paraId="6066D198" w14:textId="77777777" w:rsidR="00DC1B1C" w:rsidRPr="00C04B6B" w:rsidRDefault="00DC1B1C" w:rsidP="00C01A92">
      <w:pPr>
        <w:spacing w:line="276" w:lineRule="auto"/>
        <w:jc w:val="both"/>
        <w:rPr>
          <w:rFonts w:ascii="Garamond" w:hAnsi="Garamond" w:cs="Arial"/>
          <w:sz w:val="22"/>
          <w:szCs w:val="22"/>
        </w:rPr>
      </w:pPr>
    </w:p>
    <w:p w14:paraId="6383A37C" w14:textId="77777777" w:rsidR="00DC1B1C" w:rsidRPr="00C04B6B" w:rsidRDefault="00DC1B1C" w:rsidP="00C01A92">
      <w:pPr>
        <w:pBdr>
          <w:top w:val="single" w:sz="12" w:space="1" w:color="auto"/>
          <w:left w:val="single" w:sz="12" w:space="4" w:color="auto"/>
          <w:bottom w:val="single" w:sz="12" w:space="1" w:color="auto"/>
          <w:right w:val="single" w:sz="12" w:space="4" w:color="auto"/>
        </w:pBdr>
        <w:shd w:val="pct10" w:color="auto" w:fill="FFFFFF"/>
        <w:spacing w:line="276" w:lineRule="auto"/>
        <w:ind w:left="2268" w:right="2268"/>
        <w:jc w:val="center"/>
        <w:rPr>
          <w:rFonts w:ascii="Garamond" w:hAnsi="Garamond" w:cs="Arial"/>
          <w:b/>
          <w:bCs/>
          <w:sz w:val="24"/>
          <w:szCs w:val="24"/>
        </w:rPr>
      </w:pPr>
    </w:p>
    <w:p w14:paraId="4C23C222" w14:textId="77777777" w:rsidR="00DC1B1C" w:rsidRPr="00C04B6B" w:rsidRDefault="00DC1B1C" w:rsidP="00C01A92">
      <w:pPr>
        <w:pBdr>
          <w:top w:val="single" w:sz="12" w:space="1" w:color="auto"/>
          <w:left w:val="single" w:sz="12" w:space="4" w:color="auto"/>
          <w:bottom w:val="single" w:sz="12" w:space="1" w:color="auto"/>
          <w:right w:val="single" w:sz="12" w:space="4" w:color="auto"/>
        </w:pBdr>
        <w:shd w:val="pct10" w:color="auto" w:fill="FFFFFF"/>
        <w:spacing w:line="276" w:lineRule="auto"/>
        <w:ind w:left="2268" w:right="2268"/>
        <w:jc w:val="center"/>
        <w:rPr>
          <w:rFonts w:ascii="Garamond" w:hAnsi="Garamond" w:cs="Arial"/>
          <w:b/>
          <w:bCs/>
          <w:sz w:val="24"/>
          <w:szCs w:val="24"/>
        </w:rPr>
      </w:pPr>
      <w:r w:rsidRPr="00C04B6B">
        <w:rPr>
          <w:rFonts w:ascii="Garamond" w:hAnsi="Garamond" w:cs="Arial"/>
          <w:b/>
          <w:bCs/>
          <w:sz w:val="24"/>
          <w:szCs w:val="24"/>
        </w:rPr>
        <w:t>CONVENTION</w:t>
      </w:r>
    </w:p>
    <w:p w14:paraId="12DB7662" w14:textId="77777777" w:rsidR="00DC1B1C" w:rsidRPr="00C04B6B" w:rsidRDefault="00DC1B1C" w:rsidP="00C01A92">
      <w:pPr>
        <w:pBdr>
          <w:top w:val="single" w:sz="12" w:space="1" w:color="auto"/>
          <w:left w:val="single" w:sz="12" w:space="4" w:color="auto"/>
          <w:bottom w:val="single" w:sz="12" w:space="1" w:color="auto"/>
          <w:right w:val="single" w:sz="12" w:space="4" w:color="auto"/>
        </w:pBdr>
        <w:shd w:val="pct10" w:color="auto" w:fill="FFFFFF"/>
        <w:spacing w:line="276" w:lineRule="auto"/>
        <w:ind w:left="2268" w:right="2268"/>
        <w:jc w:val="center"/>
        <w:rPr>
          <w:rFonts w:ascii="Garamond" w:hAnsi="Garamond" w:cs="Arial"/>
          <w:b/>
          <w:bCs/>
          <w:sz w:val="24"/>
          <w:szCs w:val="24"/>
        </w:rPr>
      </w:pPr>
    </w:p>
    <w:p w14:paraId="085953E3" w14:textId="77777777" w:rsidR="00DC1B1C" w:rsidRPr="00C04B6B" w:rsidRDefault="00DC1B1C" w:rsidP="00C01A92">
      <w:pPr>
        <w:pBdr>
          <w:top w:val="single" w:sz="12" w:space="1" w:color="auto"/>
          <w:left w:val="single" w:sz="12" w:space="4" w:color="auto"/>
          <w:bottom w:val="single" w:sz="12" w:space="1" w:color="auto"/>
          <w:right w:val="single" w:sz="12" w:space="4" w:color="auto"/>
        </w:pBdr>
        <w:shd w:val="pct10" w:color="auto" w:fill="FFFFFF"/>
        <w:spacing w:line="276" w:lineRule="auto"/>
        <w:ind w:left="2268" w:right="2268"/>
        <w:jc w:val="center"/>
        <w:rPr>
          <w:rFonts w:ascii="Garamond" w:hAnsi="Garamond" w:cs="Arial"/>
          <w:b/>
          <w:bCs/>
          <w:sz w:val="24"/>
          <w:szCs w:val="24"/>
        </w:rPr>
      </w:pPr>
      <w:r w:rsidRPr="00C04B6B">
        <w:rPr>
          <w:rFonts w:ascii="Garamond" w:hAnsi="Garamond" w:cs="Arial"/>
          <w:b/>
          <w:bCs/>
          <w:sz w:val="24"/>
          <w:szCs w:val="24"/>
        </w:rPr>
        <w:t>D’HONORAIRES</w:t>
      </w:r>
    </w:p>
    <w:p w14:paraId="65F3ED7A" w14:textId="77777777" w:rsidR="00DC1B1C" w:rsidRPr="00C04B6B" w:rsidRDefault="00DC1B1C" w:rsidP="00C01A92">
      <w:pPr>
        <w:pBdr>
          <w:top w:val="single" w:sz="12" w:space="1" w:color="auto"/>
          <w:left w:val="single" w:sz="12" w:space="4" w:color="auto"/>
          <w:bottom w:val="single" w:sz="12" w:space="1" w:color="auto"/>
          <w:right w:val="single" w:sz="12" w:space="4" w:color="auto"/>
        </w:pBdr>
        <w:shd w:val="pct10" w:color="auto" w:fill="FFFFFF"/>
        <w:spacing w:line="276" w:lineRule="auto"/>
        <w:ind w:left="2268" w:right="2268"/>
        <w:jc w:val="center"/>
        <w:rPr>
          <w:rFonts w:ascii="Garamond" w:hAnsi="Garamond" w:cs="Arial"/>
          <w:b/>
          <w:bCs/>
          <w:sz w:val="24"/>
          <w:szCs w:val="24"/>
        </w:rPr>
      </w:pPr>
    </w:p>
    <w:p w14:paraId="59EA3C22" w14:textId="77777777" w:rsidR="00DC1B1C" w:rsidRPr="00C04B6B" w:rsidRDefault="00DC1B1C" w:rsidP="00C01A92">
      <w:pPr>
        <w:spacing w:line="276" w:lineRule="auto"/>
        <w:jc w:val="both"/>
        <w:rPr>
          <w:rFonts w:ascii="Garamond" w:hAnsi="Garamond" w:cs="Arial"/>
          <w:b/>
          <w:bCs/>
          <w:u w:val="single"/>
        </w:rPr>
      </w:pPr>
    </w:p>
    <w:p w14:paraId="0A11C3E4" w14:textId="77777777" w:rsidR="00DC1B1C" w:rsidRPr="00C04B6B" w:rsidRDefault="00DC1B1C" w:rsidP="00C01A92">
      <w:pPr>
        <w:spacing w:line="276" w:lineRule="auto"/>
        <w:jc w:val="both"/>
        <w:rPr>
          <w:rFonts w:ascii="Garamond" w:hAnsi="Garamond" w:cs="Arial"/>
          <w:u w:val="single"/>
        </w:rPr>
      </w:pPr>
    </w:p>
    <w:p w14:paraId="6694A5A4" w14:textId="77777777" w:rsidR="00DC1B1C" w:rsidRPr="00C04B6B" w:rsidRDefault="00DC1B1C" w:rsidP="00C01A92">
      <w:pPr>
        <w:spacing w:line="276" w:lineRule="auto"/>
        <w:ind w:left="-142"/>
        <w:jc w:val="both"/>
        <w:rPr>
          <w:rFonts w:ascii="Garamond" w:hAnsi="Garamond" w:cs="Arial"/>
          <w:b/>
          <w:bCs/>
          <w:sz w:val="22"/>
          <w:szCs w:val="22"/>
        </w:rPr>
      </w:pPr>
      <w:r w:rsidRPr="00C04B6B">
        <w:rPr>
          <w:rFonts w:ascii="Garamond" w:hAnsi="Garamond" w:cs="Arial"/>
          <w:b/>
          <w:bCs/>
        </w:rPr>
        <w:t xml:space="preserve"> </w:t>
      </w:r>
      <w:r w:rsidRPr="00C04B6B">
        <w:rPr>
          <w:rFonts w:ascii="Garamond" w:hAnsi="Garamond" w:cs="Arial"/>
          <w:b/>
          <w:bCs/>
          <w:sz w:val="22"/>
          <w:szCs w:val="22"/>
        </w:rPr>
        <w:t xml:space="preserve">ENTRE </w:t>
      </w:r>
    </w:p>
    <w:p w14:paraId="6FA37E09" w14:textId="77777777" w:rsidR="00DC1B1C" w:rsidRPr="00C04B6B" w:rsidRDefault="00DC1B1C" w:rsidP="00C01A92">
      <w:pPr>
        <w:spacing w:line="276" w:lineRule="auto"/>
        <w:jc w:val="both"/>
        <w:rPr>
          <w:rFonts w:ascii="Garamond" w:hAnsi="Garamond" w:cs="Arial"/>
          <w:sz w:val="22"/>
          <w:szCs w:val="22"/>
        </w:rPr>
      </w:pPr>
    </w:p>
    <w:p w14:paraId="6E2709F7" w14:textId="77777777" w:rsidR="00DC1B1C" w:rsidRPr="00C04B6B" w:rsidRDefault="00DC1B1C" w:rsidP="001B6B7C">
      <w:pPr>
        <w:spacing w:line="276" w:lineRule="auto"/>
        <w:ind w:left="708"/>
        <w:jc w:val="both"/>
        <w:rPr>
          <w:rFonts w:ascii="Garamond" w:hAnsi="Garamond" w:cs="Arial"/>
          <w:sz w:val="22"/>
          <w:szCs w:val="22"/>
        </w:rPr>
      </w:pPr>
    </w:p>
    <w:p w14:paraId="6AB63BBE" w14:textId="77777777" w:rsidR="00F857C6" w:rsidRDefault="00334900" w:rsidP="00334900">
      <w:pPr>
        <w:pStyle w:val="Corpsdetexte"/>
        <w:ind w:left="708"/>
        <w:rPr>
          <w:rFonts w:ascii="Garamond" w:hAnsi="Garamond"/>
          <w:b/>
          <w:bCs/>
          <w:sz w:val="22"/>
          <w:szCs w:val="22"/>
        </w:rPr>
      </w:pPr>
      <w:r>
        <w:rPr>
          <w:rFonts w:ascii="Garamond" w:hAnsi="Garamond"/>
          <w:b/>
          <w:bCs/>
          <w:sz w:val="22"/>
          <w:szCs w:val="22"/>
        </w:rPr>
        <w:t>&lt;NOM&gt;</w:t>
      </w:r>
      <w:r w:rsidR="001D67FE" w:rsidRPr="00CB1F8E">
        <w:rPr>
          <w:rFonts w:ascii="Garamond" w:hAnsi="Garamond"/>
          <w:bCs/>
          <w:sz w:val="22"/>
          <w:szCs w:val="22"/>
        </w:rPr>
        <w:t xml:space="preserve">, né le </w:t>
      </w:r>
      <w:r w:rsidRPr="00334900">
        <w:rPr>
          <w:rFonts w:ascii="Garamond" w:hAnsi="Garamond"/>
          <w:b/>
          <w:bCs/>
          <w:sz w:val="22"/>
          <w:szCs w:val="22"/>
        </w:rPr>
        <w:t>&lt;DATE DE NAISSANCE&gt;</w:t>
      </w:r>
      <w:r>
        <w:rPr>
          <w:rFonts w:ascii="Garamond" w:hAnsi="Garamond"/>
          <w:bCs/>
          <w:sz w:val="22"/>
          <w:szCs w:val="22"/>
        </w:rPr>
        <w:t xml:space="preserve">, </w:t>
      </w:r>
      <w:r w:rsidR="001D67FE" w:rsidRPr="00CB1F8E">
        <w:rPr>
          <w:rFonts w:ascii="Garamond" w:hAnsi="Garamond"/>
          <w:bCs/>
          <w:sz w:val="22"/>
          <w:szCs w:val="22"/>
        </w:rPr>
        <w:t xml:space="preserve">résidant </w:t>
      </w:r>
      <w:r w:rsidRPr="00334900">
        <w:rPr>
          <w:rFonts w:ascii="Garamond" w:hAnsi="Garamond"/>
          <w:b/>
          <w:bCs/>
          <w:sz w:val="22"/>
          <w:szCs w:val="22"/>
        </w:rPr>
        <w:t>&lt;</w:t>
      </w:r>
      <w:r>
        <w:rPr>
          <w:rFonts w:ascii="Garamond" w:hAnsi="Garamond"/>
          <w:b/>
          <w:bCs/>
          <w:sz w:val="22"/>
          <w:szCs w:val="22"/>
        </w:rPr>
        <w:t>ADRESSE</w:t>
      </w:r>
      <w:r w:rsidRPr="00334900">
        <w:rPr>
          <w:rFonts w:ascii="Garamond" w:hAnsi="Garamond"/>
          <w:b/>
          <w:bCs/>
          <w:sz w:val="22"/>
          <w:szCs w:val="22"/>
        </w:rPr>
        <w:t>&gt;</w:t>
      </w:r>
    </w:p>
    <w:p w14:paraId="6C1EE154" w14:textId="77777777" w:rsidR="00C04B6B" w:rsidRPr="00C04B6B" w:rsidRDefault="00C04B6B" w:rsidP="00C01A92">
      <w:pPr>
        <w:spacing w:line="276" w:lineRule="auto"/>
        <w:jc w:val="both"/>
        <w:rPr>
          <w:rFonts w:ascii="Garamond" w:hAnsi="Garamond" w:cs="Arial"/>
          <w:bCs/>
          <w:i/>
          <w:sz w:val="22"/>
          <w:szCs w:val="22"/>
        </w:rPr>
      </w:pPr>
      <w:r w:rsidRPr="00C04B6B">
        <w:rPr>
          <w:rFonts w:ascii="Garamond" w:hAnsi="Garamond" w:cs="Arial"/>
          <w:bCs/>
          <w:i/>
          <w:sz w:val="22"/>
          <w:szCs w:val="22"/>
        </w:rPr>
        <w:tab/>
        <w:t>Ci-après désignée « LE CLIENT » ;</w:t>
      </w:r>
    </w:p>
    <w:p w14:paraId="77B756A3" w14:textId="77777777" w:rsidR="00C04B6B" w:rsidRPr="00C04B6B" w:rsidRDefault="00C04B6B" w:rsidP="00C01A92">
      <w:pPr>
        <w:spacing w:line="276" w:lineRule="auto"/>
        <w:jc w:val="both"/>
        <w:rPr>
          <w:rFonts w:ascii="Garamond" w:hAnsi="Garamond" w:cs="Arial"/>
          <w:b/>
          <w:bCs/>
          <w:sz w:val="22"/>
          <w:szCs w:val="22"/>
        </w:rPr>
      </w:pPr>
    </w:p>
    <w:p w14:paraId="4F83A69F" w14:textId="77777777" w:rsidR="00DC1B1C" w:rsidRPr="00C04B6B" w:rsidRDefault="00DC1B1C" w:rsidP="00C04B6B">
      <w:pPr>
        <w:spacing w:line="276" w:lineRule="auto"/>
        <w:jc w:val="right"/>
        <w:rPr>
          <w:rFonts w:ascii="Garamond" w:hAnsi="Garamond" w:cs="Arial"/>
          <w:b/>
          <w:bCs/>
          <w:sz w:val="22"/>
          <w:szCs w:val="22"/>
        </w:rPr>
      </w:pPr>
      <w:r w:rsidRPr="00C04B6B">
        <w:rPr>
          <w:rFonts w:ascii="Garamond" w:hAnsi="Garamond" w:cs="Arial"/>
          <w:b/>
          <w:bCs/>
          <w:sz w:val="22"/>
          <w:szCs w:val="22"/>
        </w:rPr>
        <w:t xml:space="preserve">D'UNE PART </w:t>
      </w:r>
    </w:p>
    <w:p w14:paraId="089C01E6" w14:textId="77777777" w:rsidR="00DC1B1C" w:rsidRPr="00C04B6B" w:rsidRDefault="00DC1B1C" w:rsidP="00C01A92">
      <w:pPr>
        <w:spacing w:line="276" w:lineRule="auto"/>
        <w:jc w:val="both"/>
        <w:rPr>
          <w:rFonts w:ascii="Garamond" w:hAnsi="Garamond" w:cs="Arial"/>
          <w:sz w:val="22"/>
          <w:szCs w:val="22"/>
        </w:rPr>
      </w:pPr>
    </w:p>
    <w:p w14:paraId="640189C0" w14:textId="77777777" w:rsidR="00DC1B1C" w:rsidRPr="00C04B6B" w:rsidRDefault="00DC1B1C" w:rsidP="00C01A92">
      <w:pPr>
        <w:spacing w:line="276" w:lineRule="auto"/>
        <w:jc w:val="both"/>
        <w:rPr>
          <w:rFonts w:ascii="Garamond" w:hAnsi="Garamond" w:cs="Arial"/>
          <w:sz w:val="22"/>
          <w:szCs w:val="22"/>
        </w:rPr>
      </w:pPr>
    </w:p>
    <w:p w14:paraId="2A0E899B" w14:textId="77777777" w:rsidR="007874D2" w:rsidRPr="00C04B6B" w:rsidRDefault="00DC1B1C" w:rsidP="00C01A92">
      <w:pPr>
        <w:pStyle w:val="Corpsdetexte"/>
        <w:spacing w:line="276" w:lineRule="auto"/>
        <w:ind w:left="708"/>
        <w:rPr>
          <w:rFonts w:ascii="Garamond" w:hAnsi="Garamond"/>
          <w:sz w:val="22"/>
          <w:szCs w:val="22"/>
        </w:rPr>
      </w:pPr>
      <w:r w:rsidRPr="00C04B6B">
        <w:rPr>
          <w:rFonts w:ascii="Garamond" w:hAnsi="Garamond"/>
          <w:b/>
          <w:sz w:val="22"/>
          <w:szCs w:val="22"/>
        </w:rPr>
        <w:t>Maître Julien ASTRUC</w:t>
      </w:r>
      <w:r w:rsidR="000D3556" w:rsidRPr="00C04B6B">
        <w:rPr>
          <w:rFonts w:ascii="Garamond" w:hAnsi="Garamond"/>
          <w:sz w:val="22"/>
          <w:szCs w:val="22"/>
        </w:rPr>
        <w:t xml:space="preserve">, Avocat, sis 15 Passage Lonjon </w:t>
      </w:r>
      <w:r w:rsidR="007874D2" w:rsidRPr="00C04B6B">
        <w:rPr>
          <w:rFonts w:ascii="Garamond" w:hAnsi="Garamond"/>
          <w:sz w:val="22"/>
          <w:szCs w:val="22"/>
        </w:rPr>
        <w:t>à MONTPELLIER (34000) ;</w:t>
      </w:r>
    </w:p>
    <w:p w14:paraId="0AC1C6A5" w14:textId="77777777" w:rsidR="00C04B6B" w:rsidRDefault="00C04B6B" w:rsidP="00C01A92">
      <w:pPr>
        <w:spacing w:line="276" w:lineRule="auto"/>
        <w:jc w:val="both"/>
        <w:rPr>
          <w:rFonts w:ascii="Garamond" w:hAnsi="Garamond" w:cs="Arial"/>
          <w:sz w:val="22"/>
          <w:szCs w:val="22"/>
        </w:rPr>
      </w:pPr>
      <w:r>
        <w:rPr>
          <w:rFonts w:ascii="Garamond" w:hAnsi="Garamond" w:cs="Arial"/>
          <w:sz w:val="22"/>
          <w:szCs w:val="22"/>
        </w:rPr>
        <w:tab/>
      </w:r>
    </w:p>
    <w:p w14:paraId="46EE586B" w14:textId="77777777" w:rsidR="00DC1B1C" w:rsidRPr="00C04B6B" w:rsidRDefault="00C04B6B" w:rsidP="00C01A92">
      <w:pPr>
        <w:spacing w:line="276" w:lineRule="auto"/>
        <w:jc w:val="both"/>
        <w:rPr>
          <w:rFonts w:ascii="Garamond" w:hAnsi="Garamond" w:cs="Arial"/>
          <w:i/>
          <w:sz w:val="22"/>
          <w:szCs w:val="22"/>
        </w:rPr>
      </w:pPr>
      <w:r>
        <w:rPr>
          <w:rFonts w:ascii="Garamond" w:hAnsi="Garamond" w:cs="Arial"/>
          <w:sz w:val="22"/>
          <w:szCs w:val="22"/>
        </w:rPr>
        <w:tab/>
      </w:r>
      <w:r w:rsidRPr="00C04B6B">
        <w:rPr>
          <w:rFonts w:ascii="Garamond" w:hAnsi="Garamond" w:cs="Arial"/>
          <w:bCs/>
          <w:i/>
          <w:sz w:val="22"/>
          <w:szCs w:val="22"/>
        </w:rPr>
        <w:t>Ci-après désigné « L’AVOCAT » ;</w:t>
      </w:r>
    </w:p>
    <w:p w14:paraId="40C2EEB7" w14:textId="77777777" w:rsidR="00DC1B1C" w:rsidRPr="00C04B6B" w:rsidRDefault="00DC1B1C" w:rsidP="00C01A92">
      <w:pPr>
        <w:spacing w:line="276" w:lineRule="auto"/>
        <w:jc w:val="both"/>
        <w:rPr>
          <w:rFonts w:ascii="Garamond" w:hAnsi="Garamond" w:cs="Arial"/>
          <w:sz w:val="22"/>
          <w:szCs w:val="22"/>
        </w:rPr>
      </w:pPr>
    </w:p>
    <w:p w14:paraId="114CC743" w14:textId="77777777" w:rsidR="00DC1B1C" w:rsidRPr="00C04B6B" w:rsidRDefault="00DC1B1C" w:rsidP="00C04B6B">
      <w:pPr>
        <w:spacing w:line="276" w:lineRule="auto"/>
        <w:jc w:val="right"/>
        <w:rPr>
          <w:rFonts w:ascii="Garamond" w:hAnsi="Garamond" w:cs="Arial"/>
          <w:b/>
          <w:bCs/>
          <w:sz w:val="22"/>
          <w:szCs w:val="22"/>
        </w:rPr>
      </w:pPr>
      <w:r w:rsidRPr="00C04B6B">
        <w:rPr>
          <w:rFonts w:ascii="Garamond" w:hAnsi="Garamond" w:cs="Arial"/>
          <w:b/>
          <w:bCs/>
          <w:sz w:val="22"/>
          <w:szCs w:val="22"/>
        </w:rPr>
        <w:t xml:space="preserve">D’AUTRE PART </w:t>
      </w:r>
    </w:p>
    <w:p w14:paraId="49851494" w14:textId="77777777" w:rsidR="00DC1B1C" w:rsidRDefault="00DC1B1C" w:rsidP="00C04B6B">
      <w:pPr>
        <w:rPr>
          <w:rFonts w:ascii="Garamond" w:hAnsi="Garamond" w:cs="Arial"/>
          <w:b/>
          <w:bCs/>
          <w:sz w:val="22"/>
          <w:szCs w:val="22"/>
        </w:rPr>
      </w:pPr>
    </w:p>
    <w:p w14:paraId="1173574C" w14:textId="77777777" w:rsidR="003C76F5" w:rsidRDefault="003C76F5" w:rsidP="00C04B6B">
      <w:pPr>
        <w:rPr>
          <w:rFonts w:ascii="Garamond" w:hAnsi="Garamond" w:cs="Arial"/>
          <w:b/>
          <w:bCs/>
          <w:sz w:val="22"/>
          <w:szCs w:val="22"/>
        </w:rPr>
      </w:pPr>
    </w:p>
    <w:p w14:paraId="10E8B6CF" w14:textId="77777777" w:rsidR="003C76F5" w:rsidRDefault="003C76F5" w:rsidP="00C04B6B">
      <w:pPr>
        <w:rPr>
          <w:rFonts w:ascii="Garamond" w:hAnsi="Garamond" w:cs="Arial"/>
          <w:b/>
          <w:bCs/>
          <w:sz w:val="22"/>
          <w:szCs w:val="22"/>
        </w:rPr>
      </w:pPr>
      <w:r w:rsidRPr="003C76F5">
        <w:rPr>
          <w:rFonts w:ascii="Garamond" w:hAnsi="Garamond" w:cs="Arial"/>
          <w:b/>
          <w:bCs/>
          <w:sz w:val="22"/>
          <w:szCs w:val="22"/>
        </w:rPr>
        <w:t>IL A ETE ARRETE ET CONVENU CE QUI SUIT :</w:t>
      </w:r>
    </w:p>
    <w:p w14:paraId="4AB9DF84" w14:textId="77777777" w:rsidR="00C04B6B" w:rsidRDefault="00C04B6B" w:rsidP="00C04B6B">
      <w:pPr>
        <w:rPr>
          <w:rFonts w:ascii="Garamond" w:hAnsi="Garamond" w:cs="Arial"/>
          <w:b/>
          <w:bCs/>
          <w:sz w:val="22"/>
          <w:szCs w:val="22"/>
        </w:rPr>
      </w:pPr>
    </w:p>
    <w:p w14:paraId="57C0AD42" w14:textId="77777777" w:rsidR="003C76F5" w:rsidRDefault="003C76F5" w:rsidP="00C04B6B">
      <w:pPr>
        <w:rPr>
          <w:rFonts w:ascii="Garamond" w:hAnsi="Garamond" w:cs="Arial"/>
          <w:b/>
          <w:bCs/>
          <w:sz w:val="22"/>
          <w:szCs w:val="22"/>
        </w:rPr>
      </w:pPr>
    </w:p>
    <w:p w14:paraId="15C3A2CF" w14:textId="77777777" w:rsidR="003C76F5" w:rsidRPr="00C04B6B" w:rsidRDefault="003C76F5" w:rsidP="00C04B6B">
      <w:pPr>
        <w:rPr>
          <w:rFonts w:ascii="Garamond" w:hAnsi="Garamond" w:cs="Arial"/>
          <w:b/>
          <w:bCs/>
          <w:sz w:val="22"/>
          <w:szCs w:val="22"/>
        </w:rPr>
      </w:pPr>
    </w:p>
    <w:p w14:paraId="0D498CE9" w14:textId="77777777" w:rsidR="00C01A92" w:rsidRPr="00C04B6B" w:rsidRDefault="00C01A92" w:rsidP="00C01A92">
      <w:pPr>
        <w:spacing w:line="276" w:lineRule="auto"/>
        <w:jc w:val="both"/>
        <w:outlineLvl w:val="1"/>
        <w:rPr>
          <w:rFonts w:ascii="Garamond" w:hAnsi="Garamond"/>
          <w:b/>
          <w:sz w:val="24"/>
          <w:szCs w:val="24"/>
          <w:u w:val="single"/>
        </w:rPr>
      </w:pPr>
      <w:bookmarkStart w:id="0" w:name="_Toc437208308"/>
      <w:bookmarkStart w:id="1" w:name="_Toc437211984"/>
      <w:r w:rsidRPr="00C04B6B">
        <w:rPr>
          <w:rFonts w:ascii="Garamond" w:hAnsi="Garamond"/>
          <w:b/>
          <w:sz w:val="24"/>
          <w:szCs w:val="24"/>
          <w:u w:val="single"/>
        </w:rPr>
        <w:t>1 – PRESTATION DE L’AVOCAT</w:t>
      </w:r>
      <w:bookmarkEnd w:id="0"/>
      <w:bookmarkEnd w:id="1"/>
    </w:p>
    <w:p w14:paraId="59AF727A" w14:textId="77777777" w:rsidR="00C01A92" w:rsidRPr="00C04B6B" w:rsidRDefault="00C01A92" w:rsidP="00C01A92">
      <w:pPr>
        <w:spacing w:line="276" w:lineRule="auto"/>
        <w:jc w:val="both"/>
        <w:rPr>
          <w:rFonts w:ascii="Garamond" w:hAnsi="Garamond"/>
        </w:rPr>
      </w:pPr>
    </w:p>
    <w:p w14:paraId="3AC79620" w14:textId="77777777" w:rsidR="00C01A92" w:rsidRPr="00C04B6B" w:rsidRDefault="00C01A92" w:rsidP="00C01A92">
      <w:pPr>
        <w:spacing w:line="276" w:lineRule="auto"/>
        <w:jc w:val="both"/>
        <w:outlineLvl w:val="2"/>
        <w:rPr>
          <w:rFonts w:ascii="Garamond" w:hAnsi="Garamond"/>
          <w:b/>
          <w:sz w:val="22"/>
          <w:szCs w:val="22"/>
          <w:u w:val="single"/>
        </w:rPr>
      </w:pPr>
      <w:bookmarkStart w:id="2" w:name="_Toc437211985"/>
      <w:r w:rsidRPr="00C04B6B">
        <w:rPr>
          <w:rFonts w:ascii="Garamond" w:hAnsi="Garamond"/>
          <w:b/>
          <w:sz w:val="22"/>
          <w:szCs w:val="22"/>
          <w:u w:val="single"/>
        </w:rPr>
        <w:t>1.1 - PREAMBULE :</w:t>
      </w:r>
      <w:bookmarkEnd w:id="2"/>
      <w:r w:rsidRPr="00C04B6B">
        <w:rPr>
          <w:rFonts w:ascii="Garamond" w:hAnsi="Garamond"/>
          <w:b/>
          <w:sz w:val="22"/>
          <w:szCs w:val="22"/>
          <w:u w:val="single"/>
        </w:rPr>
        <w:t xml:space="preserve"> </w:t>
      </w:r>
    </w:p>
    <w:p w14:paraId="15D7215E" w14:textId="77777777" w:rsidR="00C01A92" w:rsidRPr="00C04B6B" w:rsidRDefault="00C01A92" w:rsidP="00C01A92">
      <w:pPr>
        <w:spacing w:line="276" w:lineRule="auto"/>
        <w:jc w:val="both"/>
        <w:rPr>
          <w:rFonts w:ascii="Garamond" w:hAnsi="Garamond"/>
        </w:rPr>
      </w:pPr>
    </w:p>
    <w:p w14:paraId="7927E185" w14:textId="77777777" w:rsidR="00C01A92" w:rsidRPr="00C04B6B" w:rsidRDefault="00C01A92" w:rsidP="00C01A92">
      <w:pPr>
        <w:spacing w:line="276" w:lineRule="auto"/>
        <w:jc w:val="both"/>
        <w:rPr>
          <w:rFonts w:ascii="Garamond" w:hAnsi="Garamond"/>
          <w:b/>
          <w:sz w:val="24"/>
          <w:szCs w:val="24"/>
        </w:rPr>
      </w:pPr>
      <w:r w:rsidRPr="00C04B6B">
        <w:rPr>
          <w:rFonts w:ascii="Garamond" w:hAnsi="Garamond"/>
          <w:b/>
          <w:sz w:val="24"/>
          <w:szCs w:val="24"/>
        </w:rPr>
        <w:t>1.1.1 – Aide Juridictionnelle.</w:t>
      </w:r>
    </w:p>
    <w:p w14:paraId="0A03AB5F" w14:textId="77777777" w:rsidR="00C01A92" w:rsidRPr="00C04B6B" w:rsidRDefault="00C01A92" w:rsidP="00C01A92">
      <w:pPr>
        <w:spacing w:line="276" w:lineRule="auto"/>
        <w:jc w:val="both"/>
        <w:rPr>
          <w:rFonts w:ascii="Garamond" w:hAnsi="Garamond"/>
        </w:rPr>
      </w:pPr>
    </w:p>
    <w:p w14:paraId="49D21F52"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L’AVOCAT a informé LE CLIENT du mécanisme de l’aide juridictionnelle qui  permet la prise en charge des honoraires de l’avocat par l’Etat, totalement ou partiellement et suivant un barème préétabli, lorsqu’il accepte d’intervenir au bénéfice d’un client dont les ressources sont inférieures à un plafond fixé par l’administration.</w:t>
      </w:r>
    </w:p>
    <w:p w14:paraId="1D087564" w14:textId="77777777" w:rsidR="00C01A92" w:rsidRPr="00C04B6B" w:rsidRDefault="00C01A92" w:rsidP="00C01A92">
      <w:pPr>
        <w:spacing w:line="276" w:lineRule="auto"/>
        <w:jc w:val="both"/>
        <w:rPr>
          <w:rFonts w:ascii="Garamond" w:hAnsi="Garamond"/>
        </w:rPr>
      </w:pPr>
    </w:p>
    <w:p w14:paraId="688C46AE"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 CLIENT déclare que ses ressources et/ou son patrimoine ne le rend pas éligible au mécanisme de l’aide juridictionnelle.</w:t>
      </w:r>
    </w:p>
    <w:p w14:paraId="68807ABE" w14:textId="77777777" w:rsidR="00C01A92" w:rsidRPr="00C04B6B" w:rsidRDefault="00C01A92" w:rsidP="00C01A92">
      <w:pPr>
        <w:spacing w:line="276" w:lineRule="auto"/>
        <w:jc w:val="both"/>
        <w:rPr>
          <w:rFonts w:ascii="Garamond" w:hAnsi="Garamond"/>
          <w:i/>
          <w:sz w:val="24"/>
          <w:szCs w:val="24"/>
        </w:rPr>
      </w:pPr>
    </w:p>
    <w:p w14:paraId="23F1BCB1" w14:textId="77777777" w:rsidR="00C01A92" w:rsidRPr="00C04B6B" w:rsidRDefault="00C01A92" w:rsidP="00C01A92">
      <w:pPr>
        <w:spacing w:line="276" w:lineRule="auto"/>
        <w:jc w:val="both"/>
        <w:rPr>
          <w:rFonts w:ascii="Garamond" w:hAnsi="Garamond"/>
        </w:rPr>
      </w:pPr>
    </w:p>
    <w:p w14:paraId="0BE09AD6" w14:textId="77777777" w:rsidR="00C01A92" w:rsidRPr="00C04B6B" w:rsidRDefault="00C01A92" w:rsidP="00C01A92">
      <w:pPr>
        <w:spacing w:line="276" w:lineRule="auto"/>
        <w:jc w:val="both"/>
        <w:rPr>
          <w:rFonts w:ascii="Garamond" w:hAnsi="Garamond"/>
          <w:b/>
          <w:sz w:val="24"/>
          <w:szCs w:val="24"/>
        </w:rPr>
      </w:pPr>
      <w:r w:rsidRPr="00C04B6B">
        <w:rPr>
          <w:rFonts w:ascii="Garamond" w:hAnsi="Garamond"/>
          <w:b/>
          <w:sz w:val="24"/>
          <w:szCs w:val="24"/>
        </w:rPr>
        <w:t>1.1.2 – Assurance protection juridique.</w:t>
      </w:r>
    </w:p>
    <w:p w14:paraId="42A0B0A0" w14:textId="77777777" w:rsidR="00C01A92" w:rsidRPr="00C04B6B" w:rsidRDefault="00C01A92" w:rsidP="00C01A92">
      <w:pPr>
        <w:spacing w:line="276" w:lineRule="auto"/>
        <w:jc w:val="both"/>
        <w:rPr>
          <w:rFonts w:ascii="Garamond" w:hAnsi="Garamond"/>
        </w:rPr>
      </w:pPr>
    </w:p>
    <w:p w14:paraId="29A4BC66"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 CLIENT déclare avoir été informé de la possibilité que son contrat d’assurance personnelle comporte une assurance de protection juridique permettant la prise en charge partielle des honoraires de L’AVOCAT suivant le barème établi par la compagnie d’assurances.</w:t>
      </w:r>
    </w:p>
    <w:p w14:paraId="2FDC5977" w14:textId="77777777" w:rsidR="00C01A92" w:rsidRPr="00C04B6B" w:rsidRDefault="00C01A92" w:rsidP="00C01A92">
      <w:pPr>
        <w:spacing w:line="276" w:lineRule="auto"/>
        <w:jc w:val="both"/>
        <w:rPr>
          <w:rFonts w:ascii="Garamond" w:hAnsi="Garamond"/>
        </w:rPr>
      </w:pPr>
    </w:p>
    <w:p w14:paraId="3360FDDA" w14:textId="77777777" w:rsidR="00C01A92" w:rsidRPr="00C04B6B" w:rsidRDefault="00C01A92" w:rsidP="00C01A92">
      <w:pPr>
        <w:spacing w:line="276" w:lineRule="auto"/>
        <w:jc w:val="both"/>
        <w:rPr>
          <w:rFonts w:ascii="Garamond" w:hAnsi="Garamond"/>
          <w:b/>
          <w:sz w:val="24"/>
          <w:szCs w:val="24"/>
        </w:rPr>
      </w:pPr>
      <w:r w:rsidRPr="00C04B6B">
        <w:rPr>
          <w:rFonts w:ascii="Garamond" w:hAnsi="Garamond"/>
          <w:b/>
          <w:sz w:val="24"/>
          <w:szCs w:val="24"/>
        </w:rPr>
        <w:t>LE CLIENT déclare faire son affaire de la mise en œuvre éventuelle de son assurance de protection juridique et du remboursement par sa compagnie d’assurances de la partie des honoraires de L’AVOCAT correspondant au barème de la compagnie.</w:t>
      </w:r>
    </w:p>
    <w:p w14:paraId="2AF762F2" w14:textId="77777777" w:rsidR="00C01A92" w:rsidRPr="00C04B6B" w:rsidRDefault="00C01A92" w:rsidP="00C01A92">
      <w:pPr>
        <w:spacing w:line="276" w:lineRule="auto"/>
        <w:jc w:val="both"/>
        <w:rPr>
          <w:rFonts w:ascii="Garamond" w:hAnsi="Garamond"/>
        </w:rPr>
      </w:pPr>
    </w:p>
    <w:p w14:paraId="6F9BB414"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 CLIENT reconnaît qu’en aucune manière le barème établi par la compagnie d’assurances ne pourra se substituer au montant des honoraires fixé par la présente convention et du fait que la mise en œuvre de cette garantie dans le cadre de ses relations avec sa compagnie d’assurances ne peut en aucune manière limiter sa liberté de choisir son avocat.</w:t>
      </w:r>
    </w:p>
    <w:p w14:paraId="43585F1F" w14:textId="77777777" w:rsidR="00C01A92" w:rsidRPr="00C04B6B" w:rsidRDefault="00C01A92" w:rsidP="00C01A92">
      <w:pPr>
        <w:spacing w:line="276" w:lineRule="auto"/>
        <w:jc w:val="both"/>
        <w:rPr>
          <w:rFonts w:ascii="Garamond" w:hAnsi="Garamond"/>
        </w:rPr>
      </w:pPr>
    </w:p>
    <w:p w14:paraId="30460BD8" w14:textId="77777777" w:rsidR="00C01A92" w:rsidRPr="00C04B6B" w:rsidRDefault="00C01A92" w:rsidP="00C01A92">
      <w:pPr>
        <w:spacing w:line="276" w:lineRule="auto"/>
        <w:jc w:val="both"/>
        <w:rPr>
          <w:rFonts w:ascii="Garamond" w:hAnsi="Garamond"/>
        </w:rPr>
      </w:pPr>
    </w:p>
    <w:p w14:paraId="0A41204F" w14:textId="77777777" w:rsidR="00C01A92" w:rsidRPr="00C04B6B" w:rsidRDefault="00C01A92" w:rsidP="00C01A92">
      <w:pPr>
        <w:spacing w:line="276" w:lineRule="auto"/>
        <w:jc w:val="both"/>
        <w:outlineLvl w:val="2"/>
        <w:rPr>
          <w:rFonts w:ascii="Garamond" w:hAnsi="Garamond"/>
          <w:b/>
          <w:sz w:val="22"/>
          <w:szCs w:val="22"/>
          <w:u w:val="single"/>
        </w:rPr>
      </w:pPr>
      <w:bookmarkStart w:id="3" w:name="_Toc437211986"/>
      <w:r w:rsidRPr="00C04B6B">
        <w:rPr>
          <w:rFonts w:ascii="Garamond" w:hAnsi="Garamond"/>
          <w:b/>
          <w:sz w:val="22"/>
          <w:szCs w:val="22"/>
          <w:u w:val="single"/>
        </w:rPr>
        <w:t>1.2 – MISSION DE L’AVOCAT :</w:t>
      </w:r>
      <w:bookmarkEnd w:id="3"/>
      <w:r w:rsidRPr="00C04B6B">
        <w:rPr>
          <w:rFonts w:ascii="Garamond" w:hAnsi="Garamond"/>
          <w:b/>
          <w:sz w:val="22"/>
          <w:szCs w:val="22"/>
          <w:u w:val="single"/>
        </w:rPr>
        <w:t xml:space="preserve"> </w:t>
      </w:r>
    </w:p>
    <w:p w14:paraId="7F812B12" w14:textId="77777777" w:rsidR="00C01A92" w:rsidRPr="00C04B6B" w:rsidRDefault="00C01A92" w:rsidP="00C01A92">
      <w:pPr>
        <w:spacing w:line="276" w:lineRule="auto"/>
        <w:jc w:val="both"/>
        <w:rPr>
          <w:rFonts w:ascii="Garamond" w:hAnsi="Garamond"/>
        </w:rPr>
      </w:pPr>
    </w:p>
    <w:p w14:paraId="195E5078" w14:textId="77777777" w:rsidR="00C01A92" w:rsidRPr="00C04B6B" w:rsidRDefault="00C01A92" w:rsidP="00C01A92">
      <w:pPr>
        <w:spacing w:line="276" w:lineRule="auto"/>
        <w:jc w:val="both"/>
        <w:rPr>
          <w:rFonts w:ascii="Garamond" w:hAnsi="Garamond"/>
          <w:i/>
          <w:sz w:val="24"/>
          <w:szCs w:val="24"/>
        </w:rPr>
      </w:pPr>
      <w:r w:rsidRPr="00C04B6B">
        <w:rPr>
          <w:rFonts w:ascii="Garamond" w:hAnsi="Garamond"/>
          <w:sz w:val="24"/>
          <w:szCs w:val="24"/>
        </w:rPr>
        <w:t xml:space="preserve">L’AVOCAT est chargé de conseiller et/ou assurer la défense des intérêts du CLIENT, dans le cadre </w:t>
      </w:r>
      <w:r w:rsidRPr="003C76F5">
        <w:rPr>
          <w:rFonts w:ascii="Garamond" w:hAnsi="Garamond"/>
          <w:b/>
          <w:sz w:val="24"/>
          <w:szCs w:val="24"/>
        </w:rPr>
        <w:t>d’un contentieux prud’homal</w:t>
      </w:r>
      <w:r w:rsidRPr="00C04B6B">
        <w:rPr>
          <w:rFonts w:ascii="Garamond" w:hAnsi="Garamond"/>
          <w:sz w:val="24"/>
          <w:szCs w:val="24"/>
        </w:rPr>
        <w:t xml:space="preserve"> </w:t>
      </w:r>
      <w:r w:rsidRPr="003C76F5">
        <w:rPr>
          <w:rFonts w:ascii="Garamond" w:hAnsi="Garamond"/>
          <w:b/>
          <w:sz w:val="24"/>
          <w:szCs w:val="24"/>
        </w:rPr>
        <w:t>l’opposant à</w:t>
      </w:r>
      <w:r w:rsidR="00334900">
        <w:rPr>
          <w:rFonts w:ascii="Garamond" w:hAnsi="Garamond"/>
          <w:b/>
          <w:sz w:val="24"/>
          <w:szCs w:val="24"/>
        </w:rPr>
        <w:t xml:space="preserve"> &lt;…..&gt;</w:t>
      </w:r>
    </w:p>
    <w:p w14:paraId="5241DA0B" w14:textId="77777777" w:rsidR="00C01A92" w:rsidRPr="00C04B6B" w:rsidRDefault="00C01A92" w:rsidP="00C01A92">
      <w:pPr>
        <w:spacing w:line="276" w:lineRule="auto"/>
        <w:jc w:val="both"/>
        <w:rPr>
          <w:rFonts w:ascii="Garamond" w:hAnsi="Garamond"/>
        </w:rPr>
      </w:pPr>
    </w:p>
    <w:p w14:paraId="4356B8A7"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L’AVOCAT s’engage à effectuer la mission qui lui est confiée.</w:t>
      </w:r>
    </w:p>
    <w:p w14:paraId="70F6C4A5" w14:textId="77777777" w:rsidR="00C01A92" w:rsidRPr="00C04B6B" w:rsidRDefault="00C01A92" w:rsidP="00C01A92">
      <w:pPr>
        <w:spacing w:line="276" w:lineRule="auto"/>
        <w:jc w:val="both"/>
        <w:rPr>
          <w:rFonts w:ascii="Garamond" w:hAnsi="Garamond"/>
        </w:rPr>
      </w:pPr>
    </w:p>
    <w:p w14:paraId="45E2CFF3"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En cas d’urgence ou de nécessité, L’AVOCAT pourra se faire substituer à l’audience par un confrère de son choix.</w:t>
      </w:r>
    </w:p>
    <w:p w14:paraId="2950673C" w14:textId="77777777" w:rsidR="00C01A92" w:rsidRPr="00C04B6B" w:rsidRDefault="00C01A92" w:rsidP="00C01A92">
      <w:pPr>
        <w:spacing w:line="276" w:lineRule="auto"/>
        <w:jc w:val="both"/>
        <w:rPr>
          <w:rFonts w:ascii="Garamond" w:hAnsi="Garamond"/>
        </w:rPr>
      </w:pPr>
    </w:p>
    <w:p w14:paraId="0C9526FE" w14:textId="77777777" w:rsidR="00C01A92" w:rsidRPr="00C04B6B" w:rsidRDefault="00C01A92" w:rsidP="00C01A92">
      <w:pPr>
        <w:spacing w:line="276" w:lineRule="auto"/>
        <w:jc w:val="both"/>
        <w:rPr>
          <w:rFonts w:ascii="Garamond" w:hAnsi="Garamond"/>
        </w:rPr>
      </w:pPr>
    </w:p>
    <w:p w14:paraId="5105889B" w14:textId="77777777" w:rsidR="00C01A92" w:rsidRPr="00C04B6B" w:rsidRDefault="00C01A92" w:rsidP="00C01A92">
      <w:pPr>
        <w:spacing w:line="276" w:lineRule="auto"/>
        <w:jc w:val="both"/>
        <w:outlineLvl w:val="1"/>
        <w:rPr>
          <w:rFonts w:ascii="Garamond" w:hAnsi="Garamond"/>
          <w:b/>
          <w:sz w:val="24"/>
          <w:szCs w:val="24"/>
          <w:u w:val="single"/>
        </w:rPr>
      </w:pPr>
      <w:bookmarkStart w:id="4" w:name="_Toc437208309"/>
      <w:bookmarkStart w:id="5" w:name="_Toc437211987"/>
      <w:r w:rsidRPr="00C04B6B">
        <w:rPr>
          <w:rFonts w:ascii="Garamond" w:hAnsi="Garamond"/>
          <w:b/>
          <w:sz w:val="24"/>
          <w:szCs w:val="24"/>
          <w:u w:val="single"/>
        </w:rPr>
        <w:t>2 – HONORAIRES DE L’AVOCAT</w:t>
      </w:r>
      <w:bookmarkEnd w:id="4"/>
      <w:bookmarkEnd w:id="5"/>
    </w:p>
    <w:p w14:paraId="5C569433" w14:textId="77777777" w:rsidR="00C01A92" w:rsidRPr="00C04B6B" w:rsidRDefault="00C01A92" w:rsidP="00C01A92">
      <w:pPr>
        <w:spacing w:line="276" w:lineRule="auto"/>
        <w:rPr>
          <w:rFonts w:ascii="Garamond" w:hAnsi="Garamond"/>
        </w:rPr>
      </w:pPr>
      <w:bookmarkStart w:id="6" w:name="_Toc437208310"/>
      <w:bookmarkStart w:id="7" w:name="_Toc437211988"/>
    </w:p>
    <w:p w14:paraId="008045F8" w14:textId="77777777" w:rsidR="00C01A92" w:rsidRPr="00C04B6B" w:rsidRDefault="00C01A92" w:rsidP="00C01A92">
      <w:pPr>
        <w:spacing w:line="276" w:lineRule="auto"/>
        <w:rPr>
          <w:rFonts w:ascii="Garamond" w:hAnsi="Garamond"/>
        </w:rPr>
      </w:pPr>
    </w:p>
    <w:p w14:paraId="5408DB9D" w14:textId="77777777" w:rsidR="00C01A92" w:rsidRPr="00C04B6B" w:rsidRDefault="00C01A92" w:rsidP="00C01A92">
      <w:pPr>
        <w:spacing w:line="276" w:lineRule="auto"/>
        <w:jc w:val="both"/>
        <w:outlineLvl w:val="2"/>
        <w:rPr>
          <w:rFonts w:ascii="Garamond" w:hAnsi="Garamond"/>
          <w:b/>
          <w:sz w:val="22"/>
          <w:szCs w:val="22"/>
          <w:u w:val="single"/>
        </w:rPr>
      </w:pPr>
      <w:r w:rsidRPr="00C04B6B">
        <w:rPr>
          <w:rFonts w:ascii="Garamond" w:hAnsi="Garamond"/>
          <w:b/>
          <w:sz w:val="22"/>
          <w:szCs w:val="22"/>
          <w:u w:val="single"/>
        </w:rPr>
        <w:t>2.1 – HONORAIRE DE BASE</w:t>
      </w:r>
      <w:bookmarkEnd w:id="6"/>
      <w:bookmarkEnd w:id="7"/>
    </w:p>
    <w:p w14:paraId="72DDE96E" w14:textId="77777777" w:rsidR="00C01A92" w:rsidRPr="00C04B6B" w:rsidRDefault="00C01A92" w:rsidP="00C01A92">
      <w:pPr>
        <w:spacing w:line="276" w:lineRule="auto"/>
        <w:jc w:val="both"/>
        <w:rPr>
          <w:rFonts w:ascii="Garamond" w:hAnsi="Garamond"/>
        </w:rPr>
      </w:pPr>
    </w:p>
    <w:p w14:paraId="46510CA2" w14:textId="77777777" w:rsidR="00C01A92" w:rsidRPr="004F4122" w:rsidRDefault="00C01A92" w:rsidP="00C01A92">
      <w:pPr>
        <w:spacing w:line="276" w:lineRule="auto"/>
        <w:jc w:val="both"/>
        <w:rPr>
          <w:rFonts w:ascii="Garamond" w:hAnsi="Garamond"/>
          <w:sz w:val="24"/>
          <w:szCs w:val="24"/>
        </w:rPr>
      </w:pPr>
      <w:r w:rsidRPr="00C04B6B">
        <w:rPr>
          <w:rFonts w:ascii="Garamond" w:hAnsi="Garamond"/>
          <w:sz w:val="24"/>
          <w:szCs w:val="24"/>
        </w:rPr>
        <w:t xml:space="preserve">L’honoraire de base est fixé à la somme de </w:t>
      </w:r>
      <w:r w:rsidR="00334900" w:rsidRPr="00334900">
        <w:rPr>
          <w:rFonts w:ascii="Garamond" w:hAnsi="Garamond"/>
          <w:b/>
          <w:sz w:val="24"/>
          <w:szCs w:val="24"/>
          <w:highlight w:val="yellow"/>
        </w:rPr>
        <w:t xml:space="preserve">&lt;….&gt; </w:t>
      </w:r>
      <w:r w:rsidRPr="00334900">
        <w:rPr>
          <w:rFonts w:ascii="Garamond" w:hAnsi="Garamond"/>
          <w:b/>
          <w:sz w:val="24"/>
          <w:szCs w:val="24"/>
          <w:highlight w:val="yellow"/>
        </w:rPr>
        <w:t>€</w:t>
      </w:r>
      <w:r w:rsidR="001D67FE" w:rsidRPr="00334900">
        <w:rPr>
          <w:rFonts w:ascii="Garamond" w:hAnsi="Garamond"/>
          <w:sz w:val="24"/>
          <w:szCs w:val="24"/>
          <w:highlight w:val="yellow"/>
        </w:rPr>
        <w:t>.</w:t>
      </w:r>
    </w:p>
    <w:p w14:paraId="2E5E7D71" w14:textId="77777777" w:rsidR="00C01A92" w:rsidRPr="00C04B6B" w:rsidRDefault="00C01A92" w:rsidP="00C01A92">
      <w:pPr>
        <w:spacing w:line="276" w:lineRule="auto"/>
        <w:jc w:val="both"/>
        <w:rPr>
          <w:rFonts w:ascii="Garamond" w:hAnsi="Garamond"/>
          <w:sz w:val="24"/>
          <w:szCs w:val="24"/>
        </w:rPr>
      </w:pPr>
    </w:p>
    <w:p w14:paraId="79FF22AD"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 xml:space="preserve">Cette somme sera, le cas échéant, majorée de la TVA au taux en vigueur à la date de la facturation. (Cf. article 6 TVA). </w:t>
      </w:r>
    </w:p>
    <w:p w14:paraId="4BE243C1" w14:textId="77777777" w:rsidR="00C01A92" w:rsidRPr="00C04B6B" w:rsidRDefault="00C01A92" w:rsidP="00C01A92">
      <w:pPr>
        <w:spacing w:line="276" w:lineRule="auto"/>
        <w:jc w:val="both"/>
        <w:rPr>
          <w:rFonts w:ascii="Garamond" w:hAnsi="Garamond"/>
        </w:rPr>
      </w:pPr>
    </w:p>
    <w:p w14:paraId="424E1529" w14:textId="77777777" w:rsidR="00C01A92" w:rsidRPr="00C04B6B" w:rsidRDefault="00C01A92" w:rsidP="00C01A92">
      <w:pPr>
        <w:spacing w:line="276" w:lineRule="auto"/>
        <w:jc w:val="both"/>
        <w:rPr>
          <w:rFonts w:ascii="Garamond" w:hAnsi="Garamond"/>
          <w:i/>
          <w:iCs/>
          <w:sz w:val="24"/>
          <w:szCs w:val="24"/>
        </w:rPr>
      </w:pPr>
      <w:r w:rsidRPr="00C04B6B">
        <w:rPr>
          <w:rFonts w:ascii="Garamond" w:hAnsi="Garamond"/>
          <w:sz w:val="24"/>
          <w:szCs w:val="24"/>
        </w:rPr>
        <w:t>Cet honoraire de base est fixé en fonction de la difficulté prévisible du dossier au vu des éléments communiqués par le client à la signature des présentes.</w:t>
      </w:r>
    </w:p>
    <w:p w14:paraId="488E9BC3" w14:textId="77777777" w:rsidR="00C01A92" w:rsidRPr="00C04B6B" w:rsidRDefault="00C01A92" w:rsidP="00C01A92">
      <w:pPr>
        <w:spacing w:line="276" w:lineRule="auto"/>
        <w:jc w:val="both"/>
        <w:rPr>
          <w:rFonts w:ascii="Garamond" w:hAnsi="Garamond"/>
        </w:rPr>
      </w:pPr>
    </w:p>
    <w:p w14:paraId="21FA67D3" w14:textId="77777777" w:rsidR="00C01A92" w:rsidRPr="00C04B6B" w:rsidRDefault="00C01A92" w:rsidP="00C01A92">
      <w:pPr>
        <w:spacing w:line="276" w:lineRule="auto"/>
        <w:jc w:val="both"/>
        <w:rPr>
          <w:rFonts w:ascii="Garamond" w:hAnsi="Garamond"/>
          <w:i/>
          <w:kern w:val="40"/>
          <w:sz w:val="24"/>
          <w:szCs w:val="24"/>
        </w:rPr>
      </w:pPr>
      <w:r w:rsidRPr="00C04B6B">
        <w:rPr>
          <w:rFonts w:ascii="Garamond" w:hAnsi="Garamond"/>
          <w:sz w:val="24"/>
          <w:szCs w:val="24"/>
        </w:rPr>
        <w:t xml:space="preserve">Il couvre les diligences énumérées ci-après, qui correspondent aux étapes strictement nécessaires à l’aboutissement de la mission dont est saisi L’AVOCAT. </w:t>
      </w:r>
    </w:p>
    <w:p w14:paraId="1E6DD748" w14:textId="77777777" w:rsidR="00C01A92" w:rsidRPr="00C04B6B" w:rsidRDefault="00C01A92" w:rsidP="00C01A92">
      <w:pPr>
        <w:spacing w:line="276" w:lineRule="auto"/>
        <w:jc w:val="both"/>
        <w:rPr>
          <w:rFonts w:ascii="Garamond" w:hAnsi="Garamond"/>
          <w:i/>
          <w:kern w:val="40"/>
          <w:sz w:val="24"/>
          <w:szCs w:val="24"/>
        </w:rPr>
      </w:pPr>
    </w:p>
    <w:p w14:paraId="76E89F86" w14:textId="77777777" w:rsidR="00C01A92" w:rsidRDefault="00C01A92" w:rsidP="00C01A92">
      <w:pPr>
        <w:spacing w:line="276" w:lineRule="auto"/>
        <w:jc w:val="both"/>
        <w:rPr>
          <w:rFonts w:ascii="Garamond" w:hAnsi="Garamond"/>
          <w:kern w:val="40"/>
          <w:sz w:val="24"/>
          <w:szCs w:val="24"/>
        </w:rPr>
      </w:pPr>
      <w:r w:rsidRPr="00C04B6B">
        <w:rPr>
          <w:rFonts w:ascii="Garamond" w:hAnsi="Garamond"/>
          <w:kern w:val="40"/>
          <w:sz w:val="24"/>
          <w:szCs w:val="24"/>
        </w:rPr>
        <w:t>Il inclut la rémunération des rendez-vous, consultations et recherches qui ont été réalisées préalablement à la signature des présentes en vue de l’orientation de la procédure.</w:t>
      </w:r>
    </w:p>
    <w:p w14:paraId="553CC4A0" w14:textId="77777777" w:rsidR="003C76F5" w:rsidRPr="00C04B6B" w:rsidRDefault="003C76F5" w:rsidP="00C01A92">
      <w:pPr>
        <w:spacing w:line="276" w:lineRule="auto"/>
        <w:jc w:val="both"/>
        <w:rPr>
          <w:rFonts w:ascii="Garamond" w:hAnsi="Garamond"/>
          <w:sz w:val="24"/>
          <w:szCs w:val="24"/>
        </w:rPr>
      </w:pPr>
    </w:p>
    <w:p w14:paraId="17500C2A" w14:textId="77777777" w:rsidR="00C01A92" w:rsidRPr="00C04B6B" w:rsidRDefault="00C01A92" w:rsidP="00C01A92">
      <w:pPr>
        <w:spacing w:line="276" w:lineRule="auto"/>
        <w:jc w:val="both"/>
        <w:rPr>
          <w:rFonts w:ascii="Garamond" w:hAnsi="Garamond"/>
          <w:sz w:val="8"/>
          <w:szCs w:val="8"/>
        </w:rPr>
      </w:pPr>
    </w:p>
    <w:p w14:paraId="74EF5928" w14:textId="77777777" w:rsidR="00C01A92" w:rsidRPr="00C04B6B" w:rsidRDefault="00C01A92" w:rsidP="00C01A92">
      <w:pPr>
        <w:numPr>
          <w:ilvl w:val="0"/>
          <w:numId w:val="5"/>
        </w:numPr>
        <w:tabs>
          <w:tab w:val="clear" w:pos="720"/>
          <w:tab w:val="num" w:pos="1134"/>
        </w:tabs>
        <w:spacing w:line="276" w:lineRule="auto"/>
        <w:ind w:left="1134" w:hanging="426"/>
        <w:jc w:val="both"/>
        <w:rPr>
          <w:rFonts w:ascii="Garamond" w:hAnsi="Garamond"/>
          <w:i/>
          <w:iCs/>
          <w:sz w:val="24"/>
          <w:szCs w:val="24"/>
        </w:rPr>
      </w:pPr>
      <w:r w:rsidRPr="00C04B6B">
        <w:rPr>
          <w:rFonts w:ascii="Garamond" w:hAnsi="Garamond"/>
          <w:i/>
          <w:sz w:val="24"/>
          <w:szCs w:val="24"/>
        </w:rPr>
        <w:t>rédaction de l’exploit introductif d’instance </w:t>
      </w:r>
      <w:r w:rsidRPr="00C04B6B">
        <w:rPr>
          <w:rFonts w:ascii="Garamond" w:hAnsi="Garamond"/>
          <w:i/>
          <w:iCs/>
          <w:sz w:val="24"/>
          <w:szCs w:val="24"/>
        </w:rPr>
        <w:t>;</w:t>
      </w:r>
    </w:p>
    <w:p w14:paraId="1D3C52B0" w14:textId="77777777" w:rsidR="00C01A92" w:rsidRPr="00C04B6B" w:rsidRDefault="00C01A92" w:rsidP="00C01A92">
      <w:pPr>
        <w:numPr>
          <w:ilvl w:val="0"/>
          <w:numId w:val="5"/>
        </w:numPr>
        <w:tabs>
          <w:tab w:val="clear" w:pos="720"/>
          <w:tab w:val="num" w:pos="1134"/>
        </w:tabs>
        <w:spacing w:line="276" w:lineRule="auto"/>
        <w:ind w:left="1134" w:hanging="426"/>
        <w:jc w:val="both"/>
        <w:rPr>
          <w:rFonts w:ascii="Garamond" w:hAnsi="Garamond"/>
          <w:i/>
          <w:sz w:val="24"/>
          <w:szCs w:val="24"/>
        </w:rPr>
      </w:pPr>
      <w:r w:rsidRPr="00C04B6B">
        <w:rPr>
          <w:rFonts w:ascii="Garamond" w:hAnsi="Garamond"/>
          <w:i/>
          <w:sz w:val="24"/>
          <w:szCs w:val="24"/>
        </w:rPr>
        <w:t>rédaction d’un jeu de conclusions en réplique ;</w:t>
      </w:r>
    </w:p>
    <w:p w14:paraId="2E3CE6DB" w14:textId="77777777" w:rsidR="00C01A92" w:rsidRPr="00C04B6B" w:rsidRDefault="00C01A92" w:rsidP="00C01A92">
      <w:pPr>
        <w:numPr>
          <w:ilvl w:val="0"/>
          <w:numId w:val="5"/>
        </w:numPr>
        <w:tabs>
          <w:tab w:val="clear" w:pos="720"/>
          <w:tab w:val="num" w:pos="1134"/>
        </w:tabs>
        <w:spacing w:line="276" w:lineRule="auto"/>
        <w:ind w:left="1134" w:hanging="426"/>
        <w:jc w:val="both"/>
        <w:rPr>
          <w:rFonts w:ascii="Garamond" w:hAnsi="Garamond"/>
          <w:i/>
          <w:sz w:val="24"/>
          <w:szCs w:val="24"/>
        </w:rPr>
      </w:pPr>
      <w:r w:rsidRPr="00C04B6B">
        <w:rPr>
          <w:rFonts w:ascii="Garamond" w:hAnsi="Garamond"/>
          <w:i/>
          <w:sz w:val="24"/>
          <w:szCs w:val="24"/>
        </w:rPr>
        <w:t>étude et communication des pièces du client et étude des pièces communiquées par la partie adverse</w:t>
      </w:r>
    </w:p>
    <w:p w14:paraId="71712CE2" w14:textId="77777777" w:rsidR="00C01A92" w:rsidRPr="00C04B6B" w:rsidRDefault="00C01A92" w:rsidP="00C01A92">
      <w:pPr>
        <w:numPr>
          <w:ilvl w:val="0"/>
          <w:numId w:val="5"/>
        </w:numPr>
        <w:tabs>
          <w:tab w:val="clear" w:pos="720"/>
          <w:tab w:val="num" w:pos="1134"/>
        </w:tabs>
        <w:spacing w:line="276" w:lineRule="auto"/>
        <w:ind w:left="1134" w:hanging="426"/>
        <w:jc w:val="both"/>
        <w:rPr>
          <w:rFonts w:ascii="Garamond" w:hAnsi="Garamond"/>
          <w:i/>
          <w:sz w:val="24"/>
          <w:szCs w:val="24"/>
        </w:rPr>
      </w:pPr>
      <w:r w:rsidRPr="00C04B6B">
        <w:rPr>
          <w:rFonts w:ascii="Garamond" w:hAnsi="Garamond"/>
          <w:i/>
          <w:sz w:val="24"/>
          <w:szCs w:val="24"/>
        </w:rPr>
        <w:t>préparation du dossier de plaidoirie</w:t>
      </w:r>
    </w:p>
    <w:p w14:paraId="1DD3C554" w14:textId="77777777" w:rsidR="00C01A92" w:rsidRPr="00C04B6B" w:rsidRDefault="00C01A92" w:rsidP="00C01A92">
      <w:pPr>
        <w:numPr>
          <w:ilvl w:val="0"/>
          <w:numId w:val="5"/>
        </w:numPr>
        <w:tabs>
          <w:tab w:val="clear" w:pos="720"/>
          <w:tab w:val="num" w:pos="1134"/>
        </w:tabs>
        <w:spacing w:line="276" w:lineRule="auto"/>
        <w:ind w:left="1134" w:hanging="426"/>
        <w:jc w:val="both"/>
        <w:rPr>
          <w:rFonts w:ascii="Garamond" w:hAnsi="Garamond"/>
          <w:i/>
          <w:sz w:val="24"/>
          <w:szCs w:val="24"/>
        </w:rPr>
      </w:pPr>
      <w:r w:rsidRPr="00C04B6B">
        <w:rPr>
          <w:rFonts w:ascii="Garamond" w:hAnsi="Garamond"/>
          <w:i/>
          <w:sz w:val="24"/>
          <w:szCs w:val="24"/>
        </w:rPr>
        <w:t>audience de plaidoirie</w:t>
      </w:r>
    </w:p>
    <w:p w14:paraId="6045D84B" w14:textId="77777777" w:rsidR="00C01A92" w:rsidRPr="00C04B6B" w:rsidRDefault="00C01A92" w:rsidP="00C01A92">
      <w:pPr>
        <w:numPr>
          <w:ilvl w:val="0"/>
          <w:numId w:val="5"/>
        </w:numPr>
        <w:tabs>
          <w:tab w:val="clear" w:pos="720"/>
          <w:tab w:val="num" w:pos="1134"/>
        </w:tabs>
        <w:spacing w:line="276" w:lineRule="auto"/>
        <w:ind w:left="1134" w:hanging="426"/>
        <w:jc w:val="both"/>
        <w:rPr>
          <w:rFonts w:ascii="Garamond" w:hAnsi="Garamond"/>
          <w:i/>
          <w:sz w:val="24"/>
          <w:szCs w:val="24"/>
        </w:rPr>
      </w:pPr>
      <w:r w:rsidRPr="00C04B6B">
        <w:rPr>
          <w:rFonts w:ascii="Garamond" w:hAnsi="Garamond"/>
          <w:i/>
          <w:sz w:val="24"/>
          <w:szCs w:val="24"/>
        </w:rPr>
        <w:t>conseil en vue de l’acceptation de la décision sur le fond ou de l’orientation vers une procédure d’appel</w:t>
      </w:r>
    </w:p>
    <w:p w14:paraId="72879899" w14:textId="77777777" w:rsidR="00C01A92" w:rsidRPr="00C04B6B" w:rsidRDefault="00C01A92" w:rsidP="00C01A92">
      <w:pPr>
        <w:spacing w:line="276" w:lineRule="auto"/>
        <w:jc w:val="both"/>
        <w:rPr>
          <w:rFonts w:ascii="Garamond" w:hAnsi="Garamond"/>
          <w:sz w:val="24"/>
          <w:szCs w:val="24"/>
          <w:shd w:val="clear" w:color="auto" w:fill="D9D9D9"/>
          <w:lang w:bidi="he-IL"/>
        </w:rPr>
      </w:pPr>
    </w:p>
    <w:p w14:paraId="56F6203D" w14:textId="77777777" w:rsidR="00C01A92" w:rsidRPr="00C04B6B" w:rsidRDefault="00C01A92" w:rsidP="00C01A92">
      <w:pPr>
        <w:spacing w:line="276" w:lineRule="auto"/>
        <w:jc w:val="both"/>
        <w:rPr>
          <w:rFonts w:ascii="Garamond" w:hAnsi="Garamond"/>
        </w:rPr>
      </w:pPr>
    </w:p>
    <w:p w14:paraId="3B3FAB56" w14:textId="77777777" w:rsidR="00C01A92" w:rsidRPr="00C04B6B" w:rsidRDefault="00C01A92" w:rsidP="00C01A92">
      <w:pPr>
        <w:spacing w:line="276" w:lineRule="auto"/>
        <w:jc w:val="both"/>
        <w:outlineLvl w:val="2"/>
        <w:rPr>
          <w:rFonts w:ascii="Garamond" w:hAnsi="Garamond"/>
          <w:b/>
          <w:sz w:val="22"/>
          <w:szCs w:val="22"/>
          <w:u w:val="single"/>
        </w:rPr>
      </w:pPr>
      <w:bookmarkStart w:id="8" w:name="_Toc353382947"/>
      <w:bookmarkStart w:id="9" w:name="_Toc437208311"/>
      <w:bookmarkStart w:id="10" w:name="_Toc437211989"/>
      <w:r w:rsidRPr="00C04B6B">
        <w:rPr>
          <w:rFonts w:ascii="Garamond" w:hAnsi="Garamond"/>
          <w:b/>
          <w:sz w:val="22"/>
          <w:szCs w:val="22"/>
          <w:u w:val="single"/>
        </w:rPr>
        <w:t>2.2</w:t>
      </w:r>
      <w:bookmarkEnd w:id="8"/>
      <w:r w:rsidRPr="00C04B6B">
        <w:rPr>
          <w:rFonts w:ascii="Garamond" w:hAnsi="Garamond"/>
          <w:b/>
          <w:sz w:val="22"/>
          <w:szCs w:val="22"/>
          <w:u w:val="single"/>
        </w:rPr>
        <w:t xml:space="preserve"> – HONORAIRES COMPLEMENTAIRES</w:t>
      </w:r>
      <w:bookmarkEnd w:id="9"/>
      <w:bookmarkEnd w:id="10"/>
      <w:r w:rsidRPr="00C04B6B">
        <w:rPr>
          <w:rFonts w:ascii="Garamond" w:hAnsi="Garamond"/>
          <w:b/>
          <w:sz w:val="22"/>
          <w:szCs w:val="22"/>
          <w:u w:val="single"/>
        </w:rPr>
        <w:t>.</w:t>
      </w:r>
    </w:p>
    <w:p w14:paraId="149CE0A8" w14:textId="77777777" w:rsidR="00C01A92" w:rsidRPr="00C04B6B" w:rsidRDefault="00C01A92" w:rsidP="00C01A92">
      <w:pPr>
        <w:spacing w:line="276" w:lineRule="auto"/>
        <w:jc w:val="both"/>
        <w:rPr>
          <w:rFonts w:ascii="Garamond" w:hAnsi="Garamond"/>
        </w:rPr>
      </w:pPr>
    </w:p>
    <w:p w14:paraId="61633B69"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Les diligences non couvertes par les honoraires de base donneront lieu à honoraires complémentaires tels que décrits ci-après :</w:t>
      </w:r>
    </w:p>
    <w:p w14:paraId="36EB15B2" w14:textId="77777777" w:rsidR="00C01A92" w:rsidRPr="00C04B6B" w:rsidRDefault="00C01A92" w:rsidP="00C01A92">
      <w:pPr>
        <w:spacing w:line="276" w:lineRule="auto"/>
        <w:jc w:val="both"/>
        <w:rPr>
          <w:rFonts w:ascii="Garamond" w:hAnsi="Garamond"/>
          <w:sz w:val="8"/>
          <w:szCs w:val="8"/>
        </w:rPr>
      </w:pPr>
      <w:r w:rsidRPr="00C04B6B">
        <w:rPr>
          <w:rFonts w:ascii="Garamond" w:hAnsi="Garamond"/>
          <w:sz w:val="24"/>
          <w:szCs w:val="24"/>
        </w:rPr>
        <w:t xml:space="preserve"> </w:t>
      </w:r>
    </w:p>
    <w:p w14:paraId="73AC0C60" w14:textId="77777777" w:rsidR="00C01A92" w:rsidRPr="00C04B6B" w:rsidRDefault="00C01A92" w:rsidP="00C01A92">
      <w:pPr>
        <w:tabs>
          <w:tab w:val="left" w:pos="1276"/>
        </w:tabs>
        <w:spacing w:line="276" w:lineRule="auto"/>
        <w:ind w:left="1276" w:hanging="567"/>
        <w:jc w:val="both"/>
        <w:rPr>
          <w:rFonts w:ascii="Garamond" w:hAnsi="Garamond"/>
          <w:sz w:val="8"/>
          <w:szCs w:val="8"/>
        </w:rPr>
      </w:pPr>
    </w:p>
    <w:p w14:paraId="2A63C05A" w14:textId="77777777" w:rsidR="00C01A92" w:rsidRPr="003C76F5" w:rsidRDefault="00C01A92" w:rsidP="00C01A92">
      <w:pPr>
        <w:numPr>
          <w:ilvl w:val="0"/>
          <w:numId w:val="5"/>
        </w:numPr>
        <w:tabs>
          <w:tab w:val="clear" w:pos="720"/>
          <w:tab w:val="left" w:pos="1276"/>
        </w:tabs>
        <w:spacing w:line="276" w:lineRule="auto"/>
        <w:ind w:left="425" w:hanging="425"/>
        <w:jc w:val="both"/>
      </w:pPr>
      <w:r w:rsidRPr="00C04B6B">
        <w:rPr>
          <w:rFonts w:ascii="Garamond" w:hAnsi="Garamond"/>
          <w:sz w:val="24"/>
          <w:szCs w:val="24"/>
        </w:rPr>
        <w:t xml:space="preserve">audience de départage : </w:t>
      </w:r>
      <w:r w:rsidR="004F4122">
        <w:rPr>
          <w:rFonts w:ascii="Garamond" w:hAnsi="Garamond"/>
          <w:sz w:val="24"/>
          <w:szCs w:val="24"/>
        </w:rPr>
        <w:t>500</w:t>
      </w:r>
      <w:r w:rsidRPr="003C76F5">
        <w:rPr>
          <w:rFonts w:ascii="Garamond" w:hAnsi="Garamond"/>
          <w:sz w:val="24"/>
          <w:szCs w:val="24"/>
        </w:rPr>
        <w:t>,00 € ;</w:t>
      </w:r>
    </w:p>
    <w:p w14:paraId="4FD711BD" w14:textId="77777777" w:rsidR="00C01A92" w:rsidRPr="00C04B6B" w:rsidRDefault="00C01A92" w:rsidP="00C01A92">
      <w:pPr>
        <w:numPr>
          <w:ilvl w:val="0"/>
          <w:numId w:val="5"/>
        </w:numPr>
        <w:tabs>
          <w:tab w:val="clear" w:pos="720"/>
          <w:tab w:val="left" w:pos="1276"/>
        </w:tabs>
        <w:spacing w:line="276" w:lineRule="auto"/>
        <w:ind w:left="425" w:hanging="425"/>
        <w:jc w:val="both"/>
        <w:rPr>
          <w:rFonts w:ascii="Garamond" w:hAnsi="Garamond"/>
          <w:sz w:val="24"/>
          <w:szCs w:val="24"/>
        </w:rPr>
      </w:pPr>
      <w:r w:rsidRPr="00C04B6B">
        <w:rPr>
          <w:rFonts w:ascii="Garamond" w:hAnsi="Garamond"/>
          <w:sz w:val="24"/>
          <w:szCs w:val="24"/>
        </w:rPr>
        <w:t>audience sur réouverture des débats </w:t>
      </w:r>
      <w:r w:rsidRPr="003C76F5">
        <w:rPr>
          <w:rFonts w:ascii="Garamond" w:hAnsi="Garamond"/>
          <w:sz w:val="24"/>
          <w:szCs w:val="24"/>
        </w:rPr>
        <w:t xml:space="preserve">: </w:t>
      </w:r>
      <w:r w:rsidR="004F4122">
        <w:rPr>
          <w:rFonts w:ascii="Garamond" w:hAnsi="Garamond"/>
          <w:sz w:val="24"/>
          <w:szCs w:val="24"/>
        </w:rPr>
        <w:t>50</w:t>
      </w:r>
      <w:r w:rsidRPr="003C76F5">
        <w:rPr>
          <w:rFonts w:ascii="Garamond" w:hAnsi="Garamond"/>
          <w:sz w:val="24"/>
          <w:szCs w:val="24"/>
        </w:rPr>
        <w:t>0,00 €</w:t>
      </w:r>
      <w:r w:rsidRPr="00C04B6B">
        <w:rPr>
          <w:rFonts w:ascii="Garamond" w:hAnsi="Garamond"/>
          <w:sz w:val="24"/>
          <w:szCs w:val="24"/>
        </w:rPr>
        <w:t> ;</w:t>
      </w:r>
    </w:p>
    <w:p w14:paraId="08D05FB9" w14:textId="77777777" w:rsidR="00C01A92" w:rsidRPr="00C04B6B" w:rsidRDefault="00C01A92" w:rsidP="00C01A92">
      <w:pPr>
        <w:numPr>
          <w:ilvl w:val="0"/>
          <w:numId w:val="5"/>
        </w:numPr>
        <w:tabs>
          <w:tab w:val="clear" w:pos="720"/>
          <w:tab w:val="left" w:pos="1276"/>
        </w:tabs>
        <w:spacing w:line="276" w:lineRule="auto"/>
        <w:ind w:left="425" w:hanging="425"/>
        <w:jc w:val="both"/>
        <w:rPr>
          <w:rFonts w:ascii="Garamond" w:hAnsi="Garamond"/>
          <w:sz w:val="24"/>
          <w:szCs w:val="24"/>
        </w:rPr>
      </w:pPr>
      <w:r w:rsidRPr="00C04B6B">
        <w:rPr>
          <w:rFonts w:ascii="Garamond" w:hAnsi="Garamond"/>
          <w:sz w:val="24"/>
          <w:szCs w:val="24"/>
        </w:rPr>
        <w:t>rédaction de conclusions supplémentaires (en sus de celles visées à l’article 1) </w:t>
      </w:r>
      <w:r w:rsidRPr="003C76F5">
        <w:rPr>
          <w:rFonts w:ascii="Garamond" w:hAnsi="Garamond"/>
          <w:sz w:val="24"/>
          <w:szCs w:val="24"/>
        </w:rPr>
        <w:t xml:space="preserve">: </w:t>
      </w:r>
      <w:r w:rsidR="004F4122">
        <w:rPr>
          <w:rFonts w:ascii="Garamond" w:hAnsi="Garamond"/>
          <w:sz w:val="24"/>
          <w:szCs w:val="24"/>
        </w:rPr>
        <w:t>500</w:t>
      </w:r>
      <w:r w:rsidRPr="003C76F5">
        <w:rPr>
          <w:rFonts w:ascii="Garamond" w:hAnsi="Garamond"/>
          <w:sz w:val="24"/>
          <w:szCs w:val="24"/>
        </w:rPr>
        <w:t>,00 €</w:t>
      </w:r>
      <w:r w:rsidRPr="00C04B6B">
        <w:rPr>
          <w:rFonts w:ascii="Garamond" w:hAnsi="Garamond"/>
          <w:sz w:val="24"/>
          <w:szCs w:val="24"/>
        </w:rPr>
        <w:t> </w:t>
      </w:r>
    </w:p>
    <w:p w14:paraId="3CF4EA70" w14:textId="77777777" w:rsidR="00C01A92" w:rsidRPr="00C04B6B" w:rsidRDefault="00C01A92" w:rsidP="00C01A92">
      <w:pPr>
        <w:spacing w:line="276" w:lineRule="auto"/>
        <w:jc w:val="both"/>
        <w:rPr>
          <w:rFonts w:ascii="Garamond" w:hAnsi="Garamond"/>
        </w:rPr>
      </w:pPr>
    </w:p>
    <w:p w14:paraId="1AD2A74D"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Cet honoraire sera, le cas échéant, majorée de la TVA au taux en vigu</w:t>
      </w:r>
      <w:r w:rsidR="003C76F5">
        <w:rPr>
          <w:rFonts w:ascii="Garamond" w:hAnsi="Garamond"/>
          <w:sz w:val="24"/>
          <w:szCs w:val="24"/>
        </w:rPr>
        <w:t xml:space="preserve">eur à la date de la facturation </w:t>
      </w:r>
      <w:r w:rsidRPr="00C04B6B">
        <w:rPr>
          <w:rFonts w:ascii="Garamond" w:hAnsi="Garamond"/>
          <w:sz w:val="24"/>
          <w:szCs w:val="24"/>
        </w:rPr>
        <w:t>(Cf. article 6 TVA).</w:t>
      </w:r>
    </w:p>
    <w:p w14:paraId="1E68FBEF" w14:textId="77777777" w:rsidR="00C01A92" w:rsidRPr="00C04B6B" w:rsidRDefault="00C01A92" w:rsidP="00C01A92">
      <w:pPr>
        <w:spacing w:line="276" w:lineRule="auto"/>
        <w:jc w:val="both"/>
        <w:rPr>
          <w:rFonts w:ascii="Garamond" w:hAnsi="Garamond"/>
        </w:rPr>
      </w:pPr>
    </w:p>
    <w:p w14:paraId="3C95B3D3" w14:textId="77777777" w:rsidR="00C01A92" w:rsidRPr="00C04B6B" w:rsidRDefault="00C01A92" w:rsidP="00C01A92">
      <w:pPr>
        <w:spacing w:line="276" w:lineRule="auto"/>
        <w:jc w:val="both"/>
        <w:rPr>
          <w:rFonts w:ascii="Garamond" w:hAnsi="Garamond"/>
        </w:rPr>
      </w:pPr>
    </w:p>
    <w:p w14:paraId="562081BD" w14:textId="77777777" w:rsidR="00C01A92" w:rsidRPr="00C04B6B" w:rsidRDefault="00C01A92" w:rsidP="00C01A92">
      <w:pPr>
        <w:spacing w:line="276" w:lineRule="auto"/>
        <w:jc w:val="both"/>
        <w:outlineLvl w:val="2"/>
        <w:rPr>
          <w:rFonts w:ascii="Garamond" w:hAnsi="Garamond"/>
          <w:b/>
          <w:sz w:val="22"/>
          <w:szCs w:val="22"/>
          <w:u w:val="single"/>
        </w:rPr>
      </w:pPr>
      <w:bookmarkStart w:id="11" w:name="_Toc353382949"/>
      <w:bookmarkStart w:id="12" w:name="_Toc437208312"/>
      <w:bookmarkStart w:id="13" w:name="_Toc437211990"/>
      <w:r w:rsidRPr="00C04B6B">
        <w:rPr>
          <w:rFonts w:ascii="Garamond" w:hAnsi="Garamond"/>
          <w:b/>
          <w:sz w:val="22"/>
          <w:szCs w:val="22"/>
          <w:u w:val="single"/>
        </w:rPr>
        <w:t xml:space="preserve">2.3 – </w:t>
      </w:r>
      <w:bookmarkEnd w:id="11"/>
      <w:r w:rsidRPr="00C04B6B">
        <w:rPr>
          <w:rFonts w:ascii="Garamond" w:hAnsi="Garamond"/>
          <w:b/>
          <w:sz w:val="22"/>
          <w:szCs w:val="22"/>
          <w:u w:val="single"/>
        </w:rPr>
        <w:t>HONORAIRE DE RESULTAT</w:t>
      </w:r>
      <w:bookmarkEnd w:id="12"/>
      <w:bookmarkEnd w:id="13"/>
      <w:r w:rsidRPr="00C04B6B">
        <w:rPr>
          <w:rFonts w:ascii="Garamond" w:hAnsi="Garamond"/>
          <w:b/>
          <w:sz w:val="22"/>
          <w:szCs w:val="22"/>
          <w:u w:val="single"/>
        </w:rPr>
        <w:t>.</w:t>
      </w:r>
    </w:p>
    <w:p w14:paraId="381E1291" w14:textId="77777777" w:rsidR="00C01A92" w:rsidRPr="00C04B6B" w:rsidRDefault="00C01A92" w:rsidP="00C01A92">
      <w:pPr>
        <w:spacing w:line="276" w:lineRule="auto"/>
        <w:jc w:val="both"/>
        <w:rPr>
          <w:rFonts w:ascii="Garamond" w:hAnsi="Garamond"/>
        </w:rPr>
      </w:pPr>
    </w:p>
    <w:p w14:paraId="74BB1585" w14:textId="77777777" w:rsidR="00C01A92"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t>Un honoraire de résultat sera perçu par L’AVOCAT en fonction des gains obtenus ou de l’économie réalisée.</w:t>
      </w:r>
    </w:p>
    <w:p w14:paraId="48358F25" w14:textId="77777777" w:rsidR="00C01A92" w:rsidRPr="00C04B6B" w:rsidRDefault="00C01A92" w:rsidP="00C01A92">
      <w:pPr>
        <w:spacing w:line="276" w:lineRule="auto"/>
        <w:jc w:val="both"/>
        <w:rPr>
          <w:rFonts w:ascii="Garamond" w:hAnsi="Garamond"/>
        </w:rPr>
      </w:pPr>
    </w:p>
    <w:p w14:paraId="49C153C9" w14:textId="77777777" w:rsidR="00432B2C" w:rsidRPr="00C04B6B" w:rsidRDefault="00C01A92" w:rsidP="00C01A92">
      <w:pPr>
        <w:spacing w:line="276" w:lineRule="auto"/>
        <w:jc w:val="both"/>
        <w:rPr>
          <w:rFonts w:ascii="Garamond" w:hAnsi="Garamond"/>
          <w:i/>
          <w:iCs/>
          <w:sz w:val="24"/>
          <w:szCs w:val="24"/>
        </w:rPr>
      </w:pPr>
      <w:r w:rsidRPr="00C04B6B">
        <w:rPr>
          <w:rFonts w:ascii="Garamond" w:hAnsi="Garamond"/>
          <w:iCs/>
          <w:sz w:val="24"/>
          <w:szCs w:val="24"/>
        </w:rPr>
        <w:t xml:space="preserve">Le ou les gains obtenus sont constitués par toutes les sommes allouées au CLIENT au titre de </w:t>
      </w:r>
      <w:r w:rsidR="00432B2C" w:rsidRPr="00C04B6B">
        <w:rPr>
          <w:rFonts w:ascii="Garamond" w:hAnsi="Garamond"/>
          <w:iCs/>
          <w:sz w:val="24"/>
          <w:szCs w:val="24"/>
        </w:rPr>
        <w:t xml:space="preserve">la procédure engagée </w:t>
      </w:r>
      <w:r w:rsidR="00432B2C" w:rsidRPr="00C04B6B">
        <w:rPr>
          <w:rFonts w:ascii="Garamond" w:hAnsi="Garamond"/>
          <w:i/>
          <w:iCs/>
          <w:sz w:val="24"/>
          <w:szCs w:val="24"/>
        </w:rPr>
        <w:t>(indemnité de licenciement, de préavis, rappel de salaire, dommages et intérêts de toutes natures</w:t>
      </w:r>
      <w:r w:rsidR="003C76F5">
        <w:rPr>
          <w:rFonts w:ascii="Garamond" w:hAnsi="Garamond"/>
          <w:i/>
          <w:iCs/>
          <w:sz w:val="24"/>
          <w:szCs w:val="24"/>
        </w:rPr>
        <w:t>,</w:t>
      </w:r>
      <w:r w:rsidR="00432B2C" w:rsidRPr="00C04B6B">
        <w:rPr>
          <w:rFonts w:ascii="Garamond" w:hAnsi="Garamond"/>
          <w:i/>
          <w:iCs/>
          <w:sz w:val="24"/>
          <w:szCs w:val="24"/>
        </w:rPr>
        <w:t xml:space="preserve"> etc</w:t>
      </w:r>
      <w:r w:rsidR="003C76F5">
        <w:rPr>
          <w:rFonts w:ascii="Garamond" w:hAnsi="Garamond"/>
          <w:i/>
          <w:iCs/>
          <w:sz w:val="24"/>
          <w:szCs w:val="24"/>
        </w:rPr>
        <w:t>.</w:t>
      </w:r>
      <w:r w:rsidR="00432B2C" w:rsidRPr="00C04B6B">
        <w:rPr>
          <w:rFonts w:ascii="Garamond" w:hAnsi="Garamond"/>
          <w:i/>
          <w:iCs/>
          <w:sz w:val="24"/>
          <w:szCs w:val="24"/>
        </w:rPr>
        <w:t>).</w:t>
      </w:r>
    </w:p>
    <w:p w14:paraId="18B81B97" w14:textId="77777777" w:rsidR="00432B2C" w:rsidRPr="00C04B6B" w:rsidRDefault="00432B2C" w:rsidP="00C01A92">
      <w:pPr>
        <w:spacing w:line="276" w:lineRule="auto"/>
        <w:jc w:val="both"/>
        <w:rPr>
          <w:rFonts w:ascii="Garamond" w:hAnsi="Garamond"/>
          <w:iCs/>
          <w:sz w:val="24"/>
          <w:szCs w:val="24"/>
        </w:rPr>
      </w:pPr>
      <w:r w:rsidRPr="00C04B6B">
        <w:rPr>
          <w:rFonts w:ascii="Garamond" w:hAnsi="Garamond"/>
          <w:iCs/>
          <w:sz w:val="24"/>
          <w:szCs w:val="24"/>
        </w:rPr>
        <w:t>Cet honoraire de résultat est du même en cas de règlement amiable intervenant entre les parties.</w:t>
      </w:r>
    </w:p>
    <w:p w14:paraId="6A0733F7" w14:textId="77777777" w:rsidR="00C01A92" w:rsidRPr="00C04B6B" w:rsidRDefault="00C01A92" w:rsidP="00C01A92">
      <w:pPr>
        <w:spacing w:line="276" w:lineRule="auto"/>
        <w:jc w:val="both"/>
        <w:rPr>
          <w:rFonts w:ascii="Garamond" w:hAnsi="Garamond"/>
        </w:rPr>
      </w:pPr>
    </w:p>
    <w:p w14:paraId="316168D7" w14:textId="77777777" w:rsidR="00C01A92" w:rsidRPr="00C04B6B" w:rsidRDefault="00C01A92" w:rsidP="00C01A92">
      <w:pPr>
        <w:spacing w:line="276" w:lineRule="auto"/>
        <w:jc w:val="both"/>
        <w:rPr>
          <w:rFonts w:ascii="Garamond" w:hAnsi="Garamond"/>
          <w:sz w:val="24"/>
          <w:szCs w:val="24"/>
        </w:rPr>
      </w:pPr>
      <w:r w:rsidRPr="00C04B6B">
        <w:rPr>
          <w:rFonts w:ascii="Garamond" w:hAnsi="Garamond"/>
          <w:iCs/>
          <w:sz w:val="24"/>
          <w:szCs w:val="24"/>
        </w:rPr>
        <w:t xml:space="preserve">Ces honoraires hors taxes seront fixés comme suit : </w:t>
      </w:r>
    </w:p>
    <w:p w14:paraId="00FFDF58" w14:textId="77777777" w:rsidR="00C01A92" w:rsidRPr="00C04B6B" w:rsidRDefault="00C01A92" w:rsidP="00C01A92">
      <w:pPr>
        <w:spacing w:line="276" w:lineRule="auto"/>
        <w:jc w:val="both"/>
        <w:rPr>
          <w:rFonts w:ascii="Garamond" w:hAnsi="Garamond"/>
          <w:sz w:val="8"/>
          <w:szCs w:val="8"/>
        </w:rPr>
      </w:pPr>
    </w:p>
    <w:p w14:paraId="7327E146" w14:textId="77777777" w:rsidR="00432B2C" w:rsidRPr="00C04B6B" w:rsidRDefault="00432B2C" w:rsidP="00432B2C">
      <w:pPr>
        <w:numPr>
          <w:ilvl w:val="0"/>
          <w:numId w:val="2"/>
        </w:numPr>
        <w:tabs>
          <w:tab w:val="clear" w:pos="360"/>
          <w:tab w:val="num" w:pos="720"/>
          <w:tab w:val="right" w:pos="4536"/>
        </w:tabs>
        <w:autoSpaceDE w:val="0"/>
        <w:autoSpaceDN w:val="0"/>
        <w:spacing w:line="276" w:lineRule="auto"/>
        <w:ind w:left="720"/>
        <w:jc w:val="both"/>
        <w:rPr>
          <w:rFonts w:ascii="Garamond" w:hAnsi="Garamond" w:cs="Arial"/>
          <w:sz w:val="22"/>
        </w:rPr>
      </w:pPr>
      <w:r w:rsidRPr="00C04B6B">
        <w:rPr>
          <w:rFonts w:ascii="Garamond" w:hAnsi="Garamond" w:cs="Arial"/>
          <w:sz w:val="22"/>
        </w:rPr>
        <w:t>jusqu'à 7 500 €…………..…………..</w:t>
      </w:r>
      <w:r w:rsidR="001D67FE">
        <w:rPr>
          <w:rFonts w:ascii="Garamond" w:hAnsi="Garamond" w:cs="Arial"/>
          <w:sz w:val="22"/>
        </w:rPr>
        <w:t>15</w:t>
      </w:r>
      <w:r w:rsidRPr="00C04B6B">
        <w:rPr>
          <w:rFonts w:ascii="Garamond" w:hAnsi="Garamond" w:cs="Arial"/>
          <w:sz w:val="22"/>
        </w:rPr>
        <w:t xml:space="preserve"> % </w:t>
      </w:r>
    </w:p>
    <w:p w14:paraId="5BFA1E02" w14:textId="77777777" w:rsidR="00432B2C" w:rsidRPr="00C04B6B" w:rsidRDefault="00432B2C" w:rsidP="00432B2C">
      <w:pPr>
        <w:numPr>
          <w:ilvl w:val="0"/>
          <w:numId w:val="3"/>
        </w:numPr>
        <w:tabs>
          <w:tab w:val="clear" w:pos="360"/>
          <w:tab w:val="num" w:pos="720"/>
          <w:tab w:val="right" w:pos="4536"/>
        </w:tabs>
        <w:autoSpaceDE w:val="0"/>
        <w:autoSpaceDN w:val="0"/>
        <w:spacing w:line="276" w:lineRule="auto"/>
        <w:ind w:left="720"/>
        <w:jc w:val="both"/>
        <w:rPr>
          <w:rFonts w:ascii="Garamond" w:hAnsi="Garamond" w:cs="Arial"/>
          <w:sz w:val="22"/>
        </w:rPr>
      </w:pPr>
      <w:r w:rsidRPr="00C04B6B">
        <w:rPr>
          <w:rFonts w:ascii="Garamond" w:hAnsi="Garamond" w:cs="Arial"/>
          <w:sz w:val="22"/>
        </w:rPr>
        <w:t>de 7 500 € à 15 000 € ….. …………..</w:t>
      </w:r>
      <w:r w:rsidR="001B6B7C">
        <w:rPr>
          <w:rFonts w:ascii="Garamond" w:hAnsi="Garamond" w:cs="Arial"/>
          <w:sz w:val="22"/>
        </w:rPr>
        <w:t>1</w:t>
      </w:r>
      <w:r w:rsidR="001D67FE">
        <w:rPr>
          <w:rFonts w:ascii="Garamond" w:hAnsi="Garamond" w:cs="Arial"/>
          <w:sz w:val="22"/>
        </w:rPr>
        <w:t>4</w:t>
      </w:r>
      <w:r w:rsidRPr="00C04B6B">
        <w:rPr>
          <w:rFonts w:ascii="Garamond" w:hAnsi="Garamond" w:cs="Arial"/>
          <w:sz w:val="22"/>
        </w:rPr>
        <w:t xml:space="preserve"> % </w:t>
      </w:r>
    </w:p>
    <w:p w14:paraId="255E278B" w14:textId="77777777" w:rsidR="00432B2C" w:rsidRPr="00C04B6B" w:rsidRDefault="00432B2C" w:rsidP="00432B2C">
      <w:pPr>
        <w:numPr>
          <w:ilvl w:val="0"/>
          <w:numId w:val="3"/>
        </w:numPr>
        <w:tabs>
          <w:tab w:val="clear" w:pos="360"/>
          <w:tab w:val="num" w:pos="720"/>
          <w:tab w:val="right" w:pos="4536"/>
        </w:tabs>
        <w:autoSpaceDE w:val="0"/>
        <w:autoSpaceDN w:val="0"/>
        <w:spacing w:line="276" w:lineRule="auto"/>
        <w:ind w:left="720"/>
        <w:jc w:val="both"/>
        <w:rPr>
          <w:rFonts w:ascii="Garamond" w:hAnsi="Garamond" w:cs="Arial"/>
          <w:sz w:val="22"/>
        </w:rPr>
      </w:pPr>
      <w:r w:rsidRPr="00C04B6B">
        <w:rPr>
          <w:rFonts w:ascii="Garamond" w:hAnsi="Garamond" w:cs="Arial"/>
          <w:sz w:val="22"/>
        </w:rPr>
        <w:t>de 15 000 € à 30 000 €  …..…………</w:t>
      </w:r>
      <w:r w:rsidR="001B6B7C">
        <w:rPr>
          <w:rFonts w:ascii="Garamond" w:hAnsi="Garamond" w:cs="Arial"/>
          <w:sz w:val="22"/>
        </w:rPr>
        <w:t>1</w:t>
      </w:r>
      <w:r w:rsidR="004F4122">
        <w:rPr>
          <w:rFonts w:ascii="Garamond" w:hAnsi="Garamond" w:cs="Arial"/>
          <w:sz w:val="22"/>
        </w:rPr>
        <w:t>3</w:t>
      </w:r>
      <w:r w:rsidRPr="00C04B6B">
        <w:rPr>
          <w:rFonts w:ascii="Garamond" w:hAnsi="Garamond" w:cs="Arial"/>
          <w:sz w:val="22"/>
        </w:rPr>
        <w:t xml:space="preserve"> % </w:t>
      </w:r>
    </w:p>
    <w:p w14:paraId="281FB9CB" w14:textId="77777777" w:rsidR="00432B2C" w:rsidRPr="00C04B6B" w:rsidRDefault="00432B2C" w:rsidP="00432B2C">
      <w:pPr>
        <w:numPr>
          <w:ilvl w:val="0"/>
          <w:numId w:val="3"/>
        </w:numPr>
        <w:tabs>
          <w:tab w:val="clear" w:pos="360"/>
          <w:tab w:val="num" w:pos="720"/>
          <w:tab w:val="right" w:pos="4536"/>
        </w:tabs>
        <w:autoSpaceDE w:val="0"/>
        <w:autoSpaceDN w:val="0"/>
        <w:spacing w:line="276" w:lineRule="auto"/>
        <w:ind w:left="720"/>
        <w:jc w:val="both"/>
        <w:rPr>
          <w:rFonts w:ascii="Garamond" w:hAnsi="Garamond" w:cs="Arial"/>
          <w:sz w:val="22"/>
        </w:rPr>
      </w:pPr>
      <w:r w:rsidRPr="00C04B6B">
        <w:rPr>
          <w:rFonts w:ascii="Garamond" w:hAnsi="Garamond" w:cs="Arial"/>
          <w:sz w:val="22"/>
        </w:rPr>
        <w:t>de 30 000 € à 75 000 € …..………..…1</w:t>
      </w:r>
      <w:r w:rsidR="004F4122">
        <w:rPr>
          <w:rFonts w:ascii="Garamond" w:hAnsi="Garamond" w:cs="Arial"/>
          <w:sz w:val="22"/>
        </w:rPr>
        <w:t>2</w:t>
      </w:r>
      <w:r w:rsidRPr="00C04B6B">
        <w:rPr>
          <w:rFonts w:ascii="Garamond" w:hAnsi="Garamond" w:cs="Arial"/>
          <w:sz w:val="22"/>
        </w:rPr>
        <w:t xml:space="preserve"> % </w:t>
      </w:r>
    </w:p>
    <w:p w14:paraId="6427605C" w14:textId="77777777" w:rsidR="00432B2C" w:rsidRPr="00C04B6B" w:rsidRDefault="00F76FC2" w:rsidP="00432B2C">
      <w:pPr>
        <w:numPr>
          <w:ilvl w:val="0"/>
          <w:numId w:val="3"/>
        </w:numPr>
        <w:tabs>
          <w:tab w:val="clear" w:pos="360"/>
          <w:tab w:val="num" w:pos="720"/>
          <w:tab w:val="right" w:pos="4536"/>
        </w:tabs>
        <w:autoSpaceDE w:val="0"/>
        <w:autoSpaceDN w:val="0"/>
        <w:spacing w:line="276" w:lineRule="auto"/>
        <w:ind w:left="720"/>
        <w:jc w:val="both"/>
        <w:rPr>
          <w:rFonts w:ascii="Garamond" w:hAnsi="Garamond" w:cs="Arial"/>
          <w:sz w:val="22"/>
        </w:rPr>
      </w:pPr>
      <w:r>
        <w:rPr>
          <w:rFonts w:ascii="Garamond" w:hAnsi="Garamond" w:cs="Arial"/>
          <w:sz w:val="22"/>
        </w:rPr>
        <w:t>au-delà de 75 000 €. …………………1</w:t>
      </w:r>
      <w:r w:rsidR="001D67FE">
        <w:rPr>
          <w:rFonts w:ascii="Garamond" w:hAnsi="Garamond" w:cs="Arial"/>
          <w:sz w:val="22"/>
        </w:rPr>
        <w:t>1</w:t>
      </w:r>
      <w:r w:rsidR="00432B2C" w:rsidRPr="00C04B6B">
        <w:rPr>
          <w:rFonts w:ascii="Garamond" w:hAnsi="Garamond" w:cs="Arial"/>
          <w:sz w:val="22"/>
        </w:rPr>
        <w:t xml:space="preserve">% </w:t>
      </w:r>
    </w:p>
    <w:p w14:paraId="55A88B6D" w14:textId="77777777" w:rsidR="00C01A92" w:rsidRPr="00C04B6B" w:rsidRDefault="00C01A92" w:rsidP="00C01A92">
      <w:pPr>
        <w:spacing w:line="276" w:lineRule="auto"/>
        <w:jc w:val="both"/>
        <w:rPr>
          <w:rFonts w:ascii="Garamond" w:hAnsi="Garamond"/>
        </w:rPr>
      </w:pPr>
    </w:p>
    <w:p w14:paraId="3DF9C4EA" w14:textId="77777777" w:rsidR="00432B2C" w:rsidRPr="00C04B6B" w:rsidRDefault="00432B2C" w:rsidP="00432B2C">
      <w:pPr>
        <w:spacing w:line="276" w:lineRule="auto"/>
        <w:jc w:val="both"/>
        <w:rPr>
          <w:rFonts w:ascii="Garamond" w:hAnsi="Garamond"/>
          <w:sz w:val="24"/>
          <w:szCs w:val="24"/>
        </w:rPr>
      </w:pPr>
      <w:r w:rsidRPr="00C04B6B">
        <w:rPr>
          <w:rFonts w:ascii="Garamond" w:hAnsi="Garamond"/>
          <w:sz w:val="24"/>
          <w:szCs w:val="24"/>
        </w:rPr>
        <w:t>Cet honoraire sera, le cas échéant, majorée de la TVA au taux en vigueur à la date de la facturation.(Cf. article 6 TVA).</w:t>
      </w:r>
    </w:p>
    <w:p w14:paraId="32042990" w14:textId="77777777" w:rsidR="00432B2C" w:rsidRPr="00C04B6B" w:rsidRDefault="00432B2C" w:rsidP="00C01A92">
      <w:pPr>
        <w:spacing w:line="276" w:lineRule="auto"/>
        <w:jc w:val="both"/>
        <w:rPr>
          <w:rFonts w:ascii="Garamond" w:hAnsi="Garamond"/>
        </w:rPr>
      </w:pPr>
    </w:p>
    <w:p w14:paraId="64BB4A02" w14:textId="77777777" w:rsidR="00C01A92"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t>L’honoraire de résultat s’appliquera aussi bien sur les montants attribués en numéraire que sur ceux prenant la forme d’une attribution ou d’un abandon de droits.</w:t>
      </w:r>
    </w:p>
    <w:p w14:paraId="0013209F" w14:textId="77777777" w:rsidR="00C01A92" w:rsidRPr="00C04B6B" w:rsidRDefault="00C01A92" w:rsidP="00C01A92">
      <w:pPr>
        <w:spacing w:line="276" w:lineRule="auto"/>
        <w:jc w:val="both"/>
        <w:rPr>
          <w:rFonts w:ascii="Garamond" w:hAnsi="Garamond"/>
        </w:rPr>
      </w:pPr>
    </w:p>
    <w:p w14:paraId="78D72AD5" w14:textId="77777777" w:rsidR="00C01A92"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lastRenderedPageBreak/>
        <w:t xml:space="preserve">L’honoraire de résultat sera réglé à L’AVOCAT lors de la perception effective par LE CLIENT des sommes mises à la charge de la partie adverse ou à la date à laquelle l’économie réalisée est définitivement acquise. </w:t>
      </w:r>
    </w:p>
    <w:p w14:paraId="71931AA0" w14:textId="77777777" w:rsidR="00C01A92" w:rsidRPr="00C04B6B" w:rsidRDefault="00C01A92" w:rsidP="00C01A92">
      <w:pPr>
        <w:spacing w:line="276" w:lineRule="auto"/>
        <w:jc w:val="both"/>
        <w:rPr>
          <w:rFonts w:ascii="Garamond" w:hAnsi="Garamond"/>
        </w:rPr>
      </w:pPr>
    </w:p>
    <w:p w14:paraId="33714D4F" w14:textId="77777777" w:rsidR="00C01A92"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t xml:space="preserve">En cas d’échelonnement du paiement des sommes allouées, l’honoraire de résultat sera calculé sur la totalité des sommes allouées et réglé dans un délai de </w:t>
      </w:r>
      <w:r w:rsidR="00432B2C" w:rsidRPr="00C04B6B">
        <w:rPr>
          <w:rFonts w:ascii="Garamond" w:hAnsi="Garamond"/>
          <w:sz w:val="24"/>
          <w:szCs w:val="24"/>
          <w:shd w:val="clear" w:color="auto" w:fill="D9D9D9"/>
          <w:lang w:bidi="he-IL"/>
        </w:rPr>
        <w:t xml:space="preserve">5 ans </w:t>
      </w:r>
      <w:r w:rsidRPr="00C04B6B">
        <w:rPr>
          <w:rFonts w:ascii="Garamond" w:hAnsi="Garamond"/>
          <w:iCs/>
          <w:sz w:val="24"/>
          <w:szCs w:val="24"/>
        </w:rPr>
        <w:t xml:space="preserve">à compter du premier versement. </w:t>
      </w:r>
    </w:p>
    <w:p w14:paraId="1CAF99CE" w14:textId="77777777" w:rsidR="00C01A92" w:rsidRPr="00C04B6B" w:rsidRDefault="00C01A92" w:rsidP="00C01A92">
      <w:pPr>
        <w:spacing w:line="276" w:lineRule="auto"/>
        <w:jc w:val="both"/>
        <w:rPr>
          <w:rFonts w:ascii="Garamond" w:hAnsi="Garamond"/>
          <w:b/>
        </w:rPr>
      </w:pPr>
    </w:p>
    <w:p w14:paraId="17AC3FF7" w14:textId="77777777" w:rsidR="00C01A92" w:rsidRPr="00C04B6B" w:rsidRDefault="00C01A92" w:rsidP="00C01A92">
      <w:pPr>
        <w:spacing w:line="276" w:lineRule="auto"/>
        <w:jc w:val="both"/>
        <w:rPr>
          <w:rFonts w:ascii="Garamond" w:hAnsi="Garamond"/>
          <w:b/>
          <w:iCs/>
          <w:sz w:val="24"/>
          <w:szCs w:val="24"/>
        </w:rPr>
      </w:pPr>
      <w:r w:rsidRPr="00C04B6B">
        <w:rPr>
          <w:rFonts w:ascii="Garamond" w:hAnsi="Garamond"/>
          <w:b/>
          <w:iCs/>
          <w:sz w:val="24"/>
          <w:szCs w:val="24"/>
        </w:rPr>
        <w:t>Ce paiement pourra être effectué par prélèvement des sommes déposées à ce titre sur le compte CARPA de L’AVOCAT, ce que LE CLIENT s’oblige d'ores et déjà par les présentes.</w:t>
      </w:r>
    </w:p>
    <w:p w14:paraId="461EAF30" w14:textId="77777777" w:rsidR="00C01A92" w:rsidRPr="00C04B6B" w:rsidRDefault="00C01A92" w:rsidP="00C01A92">
      <w:pPr>
        <w:spacing w:line="276" w:lineRule="auto"/>
        <w:jc w:val="both"/>
        <w:rPr>
          <w:rFonts w:ascii="Garamond" w:hAnsi="Garamond"/>
        </w:rPr>
      </w:pPr>
    </w:p>
    <w:p w14:paraId="223390B7" w14:textId="77777777" w:rsidR="00C01A92" w:rsidRPr="00C04B6B" w:rsidRDefault="00C01A92" w:rsidP="00C01A92">
      <w:pPr>
        <w:spacing w:line="276" w:lineRule="auto"/>
        <w:jc w:val="both"/>
        <w:rPr>
          <w:rFonts w:ascii="Garamond" w:hAnsi="Garamond"/>
        </w:rPr>
      </w:pPr>
    </w:p>
    <w:p w14:paraId="2F4392E0" w14:textId="77777777" w:rsidR="00C01A92" w:rsidRPr="00C04B6B" w:rsidRDefault="00C01A92" w:rsidP="00C01A92">
      <w:pPr>
        <w:spacing w:line="276" w:lineRule="auto"/>
        <w:jc w:val="both"/>
        <w:outlineLvl w:val="1"/>
        <w:rPr>
          <w:rFonts w:ascii="Garamond" w:hAnsi="Garamond"/>
          <w:b/>
          <w:sz w:val="24"/>
          <w:szCs w:val="24"/>
          <w:u w:val="single"/>
        </w:rPr>
      </w:pPr>
      <w:bookmarkStart w:id="14" w:name="_Toc353382951"/>
      <w:bookmarkStart w:id="15" w:name="_Toc437208313"/>
      <w:bookmarkStart w:id="16" w:name="_Toc437211991"/>
      <w:r w:rsidRPr="00C04B6B">
        <w:rPr>
          <w:rFonts w:ascii="Garamond" w:hAnsi="Garamond"/>
          <w:b/>
          <w:sz w:val="24"/>
          <w:szCs w:val="24"/>
          <w:u w:val="single"/>
        </w:rPr>
        <w:t>3 – DESSAISISSEMENT</w:t>
      </w:r>
      <w:bookmarkEnd w:id="14"/>
      <w:bookmarkEnd w:id="15"/>
      <w:bookmarkEnd w:id="16"/>
    </w:p>
    <w:p w14:paraId="4E665F69" w14:textId="77777777" w:rsidR="00C01A92" w:rsidRPr="00C04B6B" w:rsidRDefault="00C01A92" w:rsidP="00C01A92">
      <w:pPr>
        <w:spacing w:line="276" w:lineRule="auto"/>
        <w:jc w:val="both"/>
        <w:rPr>
          <w:rFonts w:ascii="Garamond" w:hAnsi="Garamond"/>
        </w:rPr>
      </w:pPr>
    </w:p>
    <w:p w14:paraId="48671649"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 xml:space="preserve">Dans l’hypothèse où LE CLIENT souhaiterait dessaisir L’AVOCAT, les diligences déjà effectuées seront rémunérées par référence au taux horaire usuel de L’AVOCAT, soit </w:t>
      </w:r>
      <w:r w:rsidR="00F76FC2">
        <w:rPr>
          <w:rFonts w:ascii="Garamond" w:hAnsi="Garamond"/>
          <w:sz w:val="24"/>
          <w:szCs w:val="24"/>
          <w:shd w:val="clear" w:color="auto" w:fill="D9D9D9"/>
          <w:lang w:bidi="he-IL"/>
        </w:rPr>
        <w:t>20</w:t>
      </w:r>
      <w:r w:rsidR="00432B2C" w:rsidRPr="00C04B6B">
        <w:rPr>
          <w:rFonts w:ascii="Garamond" w:hAnsi="Garamond"/>
          <w:sz w:val="24"/>
          <w:szCs w:val="24"/>
          <w:shd w:val="clear" w:color="auto" w:fill="D9D9D9"/>
          <w:lang w:bidi="he-IL"/>
        </w:rPr>
        <w:t>0,00</w:t>
      </w:r>
      <w:r w:rsidRPr="00C04B6B">
        <w:rPr>
          <w:rFonts w:ascii="Garamond" w:hAnsi="Garamond"/>
          <w:sz w:val="24"/>
          <w:szCs w:val="24"/>
        </w:rPr>
        <w:t xml:space="preserve"> € hors taxes, et non sur la base des honoraires de base et complémentaires figurant aux articles 2.1 et  2.2.</w:t>
      </w:r>
    </w:p>
    <w:p w14:paraId="35CED1E0" w14:textId="77777777" w:rsidR="00432B2C" w:rsidRPr="00C04B6B" w:rsidRDefault="00432B2C" w:rsidP="00C01A92">
      <w:pPr>
        <w:spacing w:line="276" w:lineRule="auto"/>
        <w:jc w:val="both"/>
        <w:rPr>
          <w:rFonts w:ascii="Garamond" w:hAnsi="Garamond"/>
        </w:rPr>
      </w:pPr>
    </w:p>
    <w:p w14:paraId="5A5652AB" w14:textId="77777777" w:rsidR="00C01A92"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t>Dans l’hypothèse où le dessaisissement interviendrait à une date proche de l’issue de la procédure  et alors que le travail accompli aura permis l’obtention du résultat recherché, la clause relative aux honoraires de résultat demeurera applicable  dans les termes prévus à l’article 2.3 de la présente convention.</w:t>
      </w:r>
    </w:p>
    <w:p w14:paraId="3CAE5139" w14:textId="77777777" w:rsidR="00C01A92" w:rsidRPr="00C04B6B" w:rsidRDefault="00C01A92" w:rsidP="00C01A92">
      <w:pPr>
        <w:spacing w:line="276" w:lineRule="auto"/>
        <w:jc w:val="both"/>
        <w:rPr>
          <w:rFonts w:ascii="Garamond" w:hAnsi="Garamond"/>
        </w:rPr>
      </w:pPr>
    </w:p>
    <w:p w14:paraId="066ECF27" w14:textId="77777777" w:rsidR="00432B2C" w:rsidRPr="00C04B6B" w:rsidRDefault="00432B2C" w:rsidP="00432B2C">
      <w:pPr>
        <w:spacing w:line="276" w:lineRule="auto"/>
        <w:jc w:val="both"/>
        <w:rPr>
          <w:rFonts w:ascii="Garamond" w:hAnsi="Garamond"/>
          <w:sz w:val="24"/>
          <w:szCs w:val="24"/>
        </w:rPr>
      </w:pPr>
      <w:r w:rsidRPr="00C04B6B">
        <w:rPr>
          <w:rFonts w:ascii="Garamond" w:hAnsi="Garamond"/>
          <w:sz w:val="24"/>
          <w:szCs w:val="24"/>
        </w:rPr>
        <w:t>Cet honoraire sera, le cas échéant, majorée de la TVA au taux en vigueur à la date de la facturation.(Cf. article 6 TVA).</w:t>
      </w:r>
    </w:p>
    <w:p w14:paraId="640DBDAB" w14:textId="77777777" w:rsidR="00432B2C" w:rsidRPr="00C04B6B" w:rsidRDefault="00432B2C" w:rsidP="00C01A92">
      <w:pPr>
        <w:spacing w:line="276" w:lineRule="auto"/>
        <w:jc w:val="both"/>
        <w:rPr>
          <w:rFonts w:ascii="Garamond" w:hAnsi="Garamond"/>
        </w:rPr>
      </w:pPr>
    </w:p>
    <w:p w14:paraId="7E32334A" w14:textId="77777777" w:rsidR="00C01A92" w:rsidRPr="00C04B6B" w:rsidRDefault="00C01A92" w:rsidP="00C01A92">
      <w:pPr>
        <w:spacing w:line="276" w:lineRule="auto"/>
        <w:jc w:val="both"/>
        <w:rPr>
          <w:rFonts w:ascii="Garamond" w:hAnsi="Garamond"/>
        </w:rPr>
      </w:pPr>
    </w:p>
    <w:p w14:paraId="66E6ACD8" w14:textId="77777777" w:rsidR="00C01A92" w:rsidRPr="00C04B6B" w:rsidRDefault="00C01A92" w:rsidP="00C01A92">
      <w:pPr>
        <w:spacing w:line="276" w:lineRule="auto"/>
        <w:jc w:val="both"/>
        <w:outlineLvl w:val="1"/>
        <w:rPr>
          <w:rFonts w:ascii="Garamond" w:hAnsi="Garamond"/>
          <w:b/>
          <w:sz w:val="24"/>
          <w:szCs w:val="24"/>
          <w:u w:val="single"/>
        </w:rPr>
      </w:pPr>
      <w:bookmarkStart w:id="17" w:name="_Toc353382950"/>
      <w:bookmarkStart w:id="18" w:name="_Toc437208314"/>
      <w:bookmarkStart w:id="19" w:name="_Toc437211992"/>
      <w:r w:rsidRPr="00C04B6B">
        <w:rPr>
          <w:rFonts w:ascii="Garamond" w:hAnsi="Garamond"/>
          <w:b/>
          <w:sz w:val="24"/>
          <w:szCs w:val="24"/>
          <w:u w:val="single"/>
        </w:rPr>
        <w:t>4 – VOIES DE RECOURS</w:t>
      </w:r>
      <w:bookmarkEnd w:id="17"/>
      <w:bookmarkEnd w:id="18"/>
      <w:bookmarkEnd w:id="19"/>
    </w:p>
    <w:p w14:paraId="3A81CA30" w14:textId="77777777" w:rsidR="00C01A92" w:rsidRPr="00C04B6B" w:rsidRDefault="00C01A92" w:rsidP="00C01A92">
      <w:pPr>
        <w:spacing w:line="276" w:lineRule="auto"/>
        <w:jc w:val="both"/>
        <w:rPr>
          <w:rFonts w:ascii="Garamond" w:hAnsi="Garamond"/>
        </w:rPr>
      </w:pPr>
    </w:p>
    <w:p w14:paraId="2036669C"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Dans l’hypothèse où la décision obtenue ferait l’objet d’un recours, un avenant à la présente convention sera établi.</w:t>
      </w:r>
    </w:p>
    <w:p w14:paraId="620B39F9" w14:textId="77777777" w:rsidR="00C01A92" w:rsidRPr="00C04B6B" w:rsidRDefault="00C01A92" w:rsidP="00C01A92">
      <w:pPr>
        <w:spacing w:line="276" w:lineRule="auto"/>
        <w:jc w:val="both"/>
        <w:rPr>
          <w:rFonts w:ascii="Garamond" w:hAnsi="Garamond"/>
        </w:rPr>
      </w:pPr>
      <w:bookmarkStart w:id="20" w:name="_Toc353382952"/>
      <w:bookmarkStart w:id="21" w:name="_Toc437208315"/>
      <w:bookmarkStart w:id="22" w:name="_Toc437211993"/>
    </w:p>
    <w:p w14:paraId="63BBF459" w14:textId="77777777" w:rsidR="00C01A92" w:rsidRPr="00C04B6B" w:rsidRDefault="00C01A92" w:rsidP="00C01A92">
      <w:pPr>
        <w:spacing w:line="276" w:lineRule="auto"/>
        <w:jc w:val="both"/>
        <w:rPr>
          <w:rFonts w:ascii="Garamond" w:hAnsi="Garamond"/>
        </w:rPr>
      </w:pPr>
    </w:p>
    <w:p w14:paraId="3C99F3F1" w14:textId="77777777" w:rsidR="00C01A92" w:rsidRPr="00C04B6B" w:rsidRDefault="00C01A92" w:rsidP="00C01A92">
      <w:pPr>
        <w:spacing w:line="276" w:lineRule="auto"/>
        <w:jc w:val="both"/>
        <w:outlineLvl w:val="1"/>
        <w:rPr>
          <w:rFonts w:ascii="Garamond" w:hAnsi="Garamond"/>
          <w:b/>
          <w:sz w:val="24"/>
          <w:szCs w:val="24"/>
          <w:u w:val="single"/>
        </w:rPr>
      </w:pPr>
      <w:r w:rsidRPr="00C04B6B">
        <w:rPr>
          <w:rFonts w:ascii="Garamond" w:hAnsi="Garamond"/>
          <w:b/>
          <w:sz w:val="24"/>
          <w:szCs w:val="24"/>
          <w:u w:val="single"/>
        </w:rPr>
        <w:t>5 – FRAIS ET DEBOURS –  DEPLACEMENTS</w:t>
      </w:r>
      <w:bookmarkEnd w:id="20"/>
      <w:bookmarkEnd w:id="21"/>
      <w:bookmarkEnd w:id="22"/>
    </w:p>
    <w:p w14:paraId="793036D2" w14:textId="77777777" w:rsidR="00C01A92" w:rsidRPr="00C04B6B" w:rsidRDefault="00C01A92" w:rsidP="00C01A92">
      <w:pPr>
        <w:spacing w:line="276" w:lineRule="auto"/>
        <w:jc w:val="both"/>
        <w:rPr>
          <w:rFonts w:ascii="Garamond" w:hAnsi="Garamond"/>
        </w:rPr>
      </w:pPr>
    </w:p>
    <w:p w14:paraId="49B40110"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Les honoraires prévus par la présente convention rémunèrent la totalité des tâches effectuées personnellement ou par un avocat substitué, associé ou collaborateur, ainsi que le fonctionnement courant de son cabinet (secrétariat, téléphone, copies, courriers, archivage).</w:t>
      </w:r>
    </w:p>
    <w:p w14:paraId="19999683" w14:textId="77777777" w:rsidR="00C01A92" w:rsidRPr="00C04B6B" w:rsidRDefault="00C01A92" w:rsidP="00C01A92">
      <w:pPr>
        <w:spacing w:line="276" w:lineRule="auto"/>
        <w:jc w:val="both"/>
        <w:rPr>
          <w:rFonts w:ascii="Garamond" w:hAnsi="Garamond"/>
        </w:rPr>
      </w:pPr>
    </w:p>
    <w:p w14:paraId="342FCEF2"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Outre le règlement des honoraires, LE CLIENT s’acquitte des frais et débours payés à des tiers dans l’intérêt de la mission.</w:t>
      </w:r>
    </w:p>
    <w:p w14:paraId="2922EBF6" w14:textId="77777777" w:rsidR="00C01A92" w:rsidRPr="00C04B6B" w:rsidRDefault="00C01A92" w:rsidP="00C01A92">
      <w:pPr>
        <w:spacing w:line="276" w:lineRule="auto"/>
        <w:jc w:val="both"/>
        <w:rPr>
          <w:rFonts w:ascii="Garamond" w:hAnsi="Garamond"/>
        </w:rPr>
      </w:pPr>
    </w:p>
    <w:p w14:paraId="3BC3123C"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Ces frais seront avancés par LE CLIENT et répercutés le cas échéant sur la partie succombant au titre des dépens.</w:t>
      </w:r>
    </w:p>
    <w:p w14:paraId="459F67C8" w14:textId="77777777" w:rsidR="00C01A92" w:rsidRPr="00C04B6B" w:rsidRDefault="00C01A92" w:rsidP="00C01A92">
      <w:pPr>
        <w:spacing w:line="276" w:lineRule="auto"/>
        <w:jc w:val="both"/>
        <w:rPr>
          <w:rFonts w:ascii="Garamond" w:hAnsi="Garamond"/>
        </w:rPr>
      </w:pPr>
    </w:p>
    <w:p w14:paraId="0F5D3149" w14:textId="77777777" w:rsidR="00C01A92" w:rsidRPr="00C04B6B" w:rsidRDefault="00C01A92" w:rsidP="00C01A92">
      <w:pPr>
        <w:spacing w:line="276" w:lineRule="auto"/>
        <w:jc w:val="both"/>
        <w:rPr>
          <w:rFonts w:ascii="Garamond" w:hAnsi="Garamond"/>
          <w:sz w:val="8"/>
          <w:szCs w:val="8"/>
        </w:rPr>
      </w:pPr>
      <w:r w:rsidRPr="00C04B6B">
        <w:rPr>
          <w:rFonts w:ascii="Garamond" w:hAnsi="Garamond"/>
          <w:sz w:val="24"/>
          <w:szCs w:val="24"/>
        </w:rPr>
        <w:t xml:space="preserve">Les déplacements en dehors de la ville où est situé le cabinet de l’avocat seront facturés de la manière suivante : </w:t>
      </w:r>
    </w:p>
    <w:p w14:paraId="053877E5" w14:textId="77777777" w:rsidR="00432B2C" w:rsidRPr="00C04B6B" w:rsidRDefault="00432B2C" w:rsidP="00C01A92">
      <w:pPr>
        <w:spacing w:line="276" w:lineRule="auto"/>
        <w:ind w:left="708"/>
        <w:jc w:val="both"/>
        <w:rPr>
          <w:rFonts w:ascii="Garamond" w:hAnsi="Garamond"/>
          <w:sz w:val="24"/>
          <w:szCs w:val="24"/>
        </w:rPr>
      </w:pPr>
    </w:p>
    <w:p w14:paraId="625C2C69" w14:textId="77777777" w:rsidR="00C01A92" w:rsidRPr="00C04B6B" w:rsidRDefault="00C01A92" w:rsidP="00432B2C">
      <w:pPr>
        <w:pStyle w:val="Pardeliste"/>
        <w:numPr>
          <w:ilvl w:val="0"/>
          <w:numId w:val="6"/>
        </w:numPr>
        <w:spacing w:line="276" w:lineRule="auto"/>
        <w:jc w:val="both"/>
        <w:rPr>
          <w:rFonts w:ascii="Garamond" w:hAnsi="Garamond"/>
          <w:sz w:val="24"/>
          <w:szCs w:val="24"/>
        </w:rPr>
      </w:pPr>
      <w:r w:rsidRPr="00C04B6B">
        <w:rPr>
          <w:rFonts w:ascii="Garamond" w:hAnsi="Garamond"/>
          <w:sz w:val="24"/>
          <w:szCs w:val="24"/>
        </w:rPr>
        <w:t xml:space="preserve">indemnité kilométrique selon barème fiscal : </w:t>
      </w:r>
      <w:r w:rsidR="00432B2C" w:rsidRPr="00C04B6B">
        <w:rPr>
          <w:rFonts w:ascii="Garamond" w:hAnsi="Garamond"/>
          <w:sz w:val="24"/>
          <w:szCs w:val="24"/>
        </w:rPr>
        <w:t>0,595 € par kilomètre.</w:t>
      </w:r>
    </w:p>
    <w:p w14:paraId="05209609" w14:textId="77777777" w:rsidR="00C01A92" w:rsidRPr="00C04B6B" w:rsidRDefault="00C01A92" w:rsidP="00C01A92">
      <w:pPr>
        <w:spacing w:line="276" w:lineRule="auto"/>
        <w:ind w:left="708"/>
        <w:jc w:val="both"/>
        <w:rPr>
          <w:rFonts w:ascii="Garamond" w:hAnsi="Garamond"/>
          <w:i/>
          <w:iCs/>
          <w:sz w:val="24"/>
          <w:szCs w:val="24"/>
        </w:rPr>
      </w:pPr>
    </w:p>
    <w:p w14:paraId="4E287B3C" w14:textId="77777777" w:rsidR="00432B2C" w:rsidRPr="00C04B6B" w:rsidRDefault="00432B2C" w:rsidP="00432B2C">
      <w:pPr>
        <w:spacing w:line="276" w:lineRule="auto"/>
        <w:jc w:val="both"/>
        <w:rPr>
          <w:rFonts w:ascii="Garamond" w:hAnsi="Garamond"/>
          <w:sz w:val="24"/>
          <w:szCs w:val="24"/>
        </w:rPr>
      </w:pPr>
      <w:r w:rsidRPr="00C04B6B">
        <w:rPr>
          <w:rFonts w:ascii="Garamond" w:hAnsi="Garamond"/>
          <w:sz w:val="24"/>
          <w:szCs w:val="24"/>
        </w:rPr>
        <w:t>Ces frais seront, le cas échéant, majorés de la TVA au taux en vigueur à la date de la facturation.(Cf. article 6 TVA).</w:t>
      </w:r>
    </w:p>
    <w:p w14:paraId="020C8DD5" w14:textId="77777777" w:rsidR="00C01A92" w:rsidRPr="00C04B6B" w:rsidRDefault="00C01A92" w:rsidP="00C01A92">
      <w:pPr>
        <w:spacing w:line="276" w:lineRule="auto"/>
        <w:jc w:val="both"/>
        <w:rPr>
          <w:rFonts w:ascii="Garamond" w:hAnsi="Garamond"/>
        </w:rPr>
      </w:pPr>
    </w:p>
    <w:p w14:paraId="36A9E079" w14:textId="77777777" w:rsidR="00C01A92" w:rsidRPr="00C04B6B" w:rsidRDefault="00C01A92" w:rsidP="00C01A92">
      <w:pPr>
        <w:spacing w:line="276" w:lineRule="auto"/>
        <w:jc w:val="both"/>
        <w:rPr>
          <w:rFonts w:ascii="Garamond" w:hAnsi="Garamond"/>
        </w:rPr>
      </w:pPr>
    </w:p>
    <w:p w14:paraId="2E154F5D" w14:textId="77777777" w:rsidR="00C01A92" w:rsidRPr="00C04B6B" w:rsidRDefault="00C01A92" w:rsidP="00C01A92">
      <w:pPr>
        <w:spacing w:line="276" w:lineRule="auto"/>
        <w:jc w:val="both"/>
        <w:outlineLvl w:val="1"/>
        <w:rPr>
          <w:rFonts w:ascii="Garamond" w:hAnsi="Garamond"/>
          <w:b/>
          <w:sz w:val="24"/>
          <w:szCs w:val="24"/>
          <w:u w:val="single"/>
        </w:rPr>
      </w:pPr>
      <w:bookmarkStart w:id="23" w:name="_Toc437208316"/>
      <w:bookmarkStart w:id="24" w:name="_Toc437211994"/>
      <w:bookmarkStart w:id="25" w:name="_Toc353382953"/>
      <w:r w:rsidRPr="00C04B6B">
        <w:rPr>
          <w:rFonts w:ascii="Garamond" w:hAnsi="Garamond"/>
          <w:b/>
          <w:sz w:val="24"/>
          <w:szCs w:val="24"/>
          <w:u w:val="single"/>
        </w:rPr>
        <w:t>6 – TVA</w:t>
      </w:r>
      <w:bookmarkEnd w:id="23"/>
      <w:bookmarkEnd w:id="24"/>
      <w:r w:rsidRPr="00C04B6B">
        <w:rPr>
          <w:rFonts w:ascii="Garamond" w:hAnsi="Garamond"/>
          <w:b/>
          <w:sz w:val="24"/>
          <w:szCs w:val="24"/>
          <w:u w:val="single"/>
        </w:rPr>
        <w:t xml:space="preserve"> </w:t>
      </w:r>
      <w:bookmarkEnd w:id="25"/>
    </w:p>
    <w:p w14:paraId="02925F42" w14:textId="77777777" w:rsidR="00C01A92" w:rsidRPr="00C04B6B" w:rsidRDefault="00C01A92" w:rsidP="00C01A92">
      <w:pPr>
        <w:spacing w:line="276" w:lineRule="auto"/>
        <w:jc w:val="both"/>
        <w:rPr>
          <w:rFonts w:ascii="Garamond" w:hAnsi="Garamond"/>
        </w:rPr>
      </w:pPr>
    </w:p>
    <w:p w14:paraId="445D0A7E" w14:textId="77777777" w:rsidR="00C01A92" w:rsidRDefault="00C01A92" w:rsidP="00C01A92">
      <w:pPr>
        <w:spacing w:line="276" w:lineRule="auto"/>
        <w:jc w:val="both"/>
        <w:rPr>
          <w:rFonts w:ascii="Garamond" w:hAnsi="Garamond"/>
          <w:sz w:val="24"/>
          <w:szCs w:val="24"/>
        </w:rPr>
      </w:pPr>
      <w:r w:rsidRPr="00C04B6B">
        <w:rPr>
          <w:rFonts w:ascii="Garamond" w:hAnsi="Garamond"/>
          <w:sz w:val="24"/>
          <w:szCs w:val="24"/>
        </w:rPr>
        <w:t>La totalité des honoraires visés dans la présente convention, ainsi que les frais et honoraires de déplacement sont majorés de la TVA au taux en vigueur</w:t>
      </w:r>
      <w:r w:rsidR="003C76F5">
        <w:rPr>
          <w:rFonts w:ascii="Garamond" w:hAnsi="Garamond"/>
          <w:sz w:val="24"/>
          <w:szCs w:val="24"/>
        </w:rPr>
        <w:t>. A ce jour le taux applicable est de 20%.</w:t>
      </w:r>
    </w:p>
    <w:p w14:paraId="4068615D" w14:textId="77777777" w:rsidR="00C01A92" w:rsidRPr="00C04B6B" w:rsidRDefault="00C01A92" w:rsidP="00C01A92">
      <w:pPr>
        <w:spacing w:line="276" w:lineRule="auto"/>
        <w:jc w:val="both"/>
        <w:rPr>
          <w:rFonts w:ascii="Garamond" w:hAnsi="Garamond"/>
        </w:rPr>
      </w:pPr>
    </w:p>
    <w:p w14:paraId="7F6BF23D" w14:textId="77777777" w:rsidR="00C01A92" w:rsidRPr="00C04B6B" w:rsidRDefault="00C01A92" w:rsidP="00C01A92">
      <w:pPr>
        <w:spacing w:line="276" w:lineRule="auto"/>
        <w:jc w:val="both"/>
        <w:rPr>
          <w:rFonts w:ascii="Garamond" w:hAnsi="Garamond"/>
        </w:rPr>
      </w:pPr>
    </w:p>
    <w:p w14:paraId="6B391CF9" w14:textId="77777777" w:rsidR="00C01A92" w:rsidRPr="00C04B6B" w:rsidRDefault="00C01A92" w:rsidP="00C01A92">
      <w:pPr>
        <w:spacing w:line="276" w:lineRule="auto"/>
        <w:jc w:val="both"/>
        <w:outlineLvl w:val="1"/>
        <w:rPr>
          <w:rFonts w:ascii="Garamond" w:hAnsi="Garamond"/>
          <w:b/>
          <w:sz w:val="24"/>
          <w:szCs w:val="24"/>
          <w:u w:val="single"/>
        </w:rPr>
      </w:pPr>
      <w:bookmarkStart w:id="26" w:name="_Toc353382954"/>
      <w:bookmarkStart w:id="27" w:name="_Toc437208317"/>
      <w:bookmarkStart w:id="28" w:name="_Toc437211995"/>
      <w:r w:rsidRPr="00C04B6B">
        <w:rPr>
          <w:rFonts w:ascii="Garamond" w:hAnsi="Garamond"/>
          <w:b/>
          <w:sz w:val="24"/>
          <w:szCs w:val="24"/>
          <w:u w:val="single"/>
        </w:rPr>
        <w:t>7 – FACTURATION</w:t>
      </w:r>
      <w:bookmarkEnd w:id="26"/>
      <w:bookmarkEnd w:id="27"/>
      <w:bookmarkEnd w:id="28"/>
    </w:p>
    <w:p w14:paraId="09195E64" w14:textId="77777777" w:rsidR="00C01A92" w:rsidRPr="00C04B6B" w:rsidRDefault="00C01A92" w:rsidP="00C01A92">
      <w:pPr>
        <w:spacing w:line="276" w:lineRule="auto"/>
        <w:jc w:val="both"/>
        <w:rPr>
          <w:rFonts w:ascii="Garamond" w:hAnsi="Garamond"/>
        </w:rPr>
      </w:pPr>
    </w:p>
    <w:p w14:paraId="2D46E564"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L’honoraire de base sera facturé par acomptes successifs</w:t>
      </w:r>
      <w:r w:rsidR="00432B2C" w:rsidRPr="00C04B6B">
        <w:rPr>
          <w:rFonts w:ascii="Garamond" w:hAnsi="Garamond"/>
          <w:sz w:val="24"/>
          <w:szCs w:val="24"/>
        </w:rPr>
        <w:t xml:space="preserve"> selon les modalités suivantes :</w:t>
      </w:r>
    </w:p>
    <w:p w14:paraId="13DAF69C" w14:textId="77777777" w:rsidR="00432B2C" w:rsidRPr="00C04B6B" w:rsidRDefault="00432B2C" w:rsidP="00C01A92">
      <w:pPr>
        <w:spacing w:line="276" w:lineRule="auto"/>
        <w:jc w:val="both"/>
        <w:rPr>
          <w:rFonts w:ascii="Garamond" w:hAnsi="Garamond"/>
          <w:sz w:val="24"/>
          <w:szCs w:val="24"/>
        </w:rPr>
      </w:pPr>
    </w:p>
    <w:p w14:paraId="52338AE0" w14:textId="77777777" w:rsidR="00432B2C" w:rsidRPr="00C04B6B" w:rsidRDefault="00432B2C" w:rsidP="00432B2C">
      <w:pPr>
        <w:pStyle w:val="Pardeliste"/>
        <w:numPr>
          <w:ilvl w:val="0"/>
          <w:numId w:val="7"/>
        </w:numPr>
        <w:spacing w:line="276" w:lineRule="auto"/>
        <w:jc w:val="both"/>
        <w:rPr>
          <w:rFonts w:ascii="Garamond" w:hAnsi="Garamond"/>
          <w:sz w:val="24"/>
          <w:szCs w:val="24"/>
        </w:rPr>
      </w:pPr>
      <w:r w:rsidRPr="00C04B6B">
        <w:rPr>
          <w:rFonts w:ascii="Garamond" w:hAnsi="Garamond"/>
          <w:sz w:val="24"/>
          <w:szCs w:val="24"/>
        </w:rPr>
        <w:t>1/3 au jour de la saisine de L’ AVOCAT ;</w:t>
      </w:r>
    </w:p>
    <w:p w14:paraId="1E6382CD" w14:textId="77777777" w:rsidR="00432B2C" w:rsidRPr="00C04B6B" w:rsidRDefault="00432B2C" w:rsidP="00432B2C">
      <w:pPr>
        <w:pStyle w:val="Pardeliste"/>
        <w:numPr>
          <w:ilvl w:val="0"/>
          <w:numId w:val="7"/>
        </w:numPr>
        <w:spacing w:line="276" w:lineRule="auto"/>
        <w:jc w:val="both"/>
        <w:rPr>
          <w:rFonts w:ascii="Garamond" w:hAnsi="Garamond"/>
          <w:sz w:val="24"/>
          <w:szCs w:val="24"/>
        </w:rPr>
      </w:pPr>
      <w:r w:rsidRPr="00C04B6B">
        <w:rPr>
          <w:rFonts w:ascii="Garamond" w:hAnsi="Garamond"/>
          <w:sz w:val="24"/>
          <w:szCs w:val="24"/>
        </w:rPr>
        <w:t>1/3 au jour de la rédaction des conclusions ;</w:t>
      </w:r>
    </w:p>
    <w:p w14:paraId="6A9DBAA0" w14:textId="77777777" w:rsidR="00432B2C" w:rsidRPr="00C04B6B" w:rsidRDefault="00432B2C" w:rsidP="00432B2C">
      <w:pPr>
        <w:pStyle w:val="Pardeliste"/>
        <w:numPr>
          <w:ilvl w:val="0"/>
          <w:numId w:val="7"/>
        </w:numPr>
        <w:spacing w:line="276" w:lineRule="auto"/>
        <w:jc w:val="both"/>
        <w:rPr>
          <w:rFonts w:ascii="Garamond" w:hAnsi="Garamond"/>
          <w:sz w:val="24"/>
          <w:szCs w:val="24"/>
        </w:rPr>
      </w:pPr>
      <w:r w:rsidRPr="00C04B6B">
        <w:rPr>
          <w:rFonts w:ascii="Garamond" w:hAnsi="Garamond"/>
          <w:sz w:val="24"/>
          <w:szCs w:val="24"/>
        </w:rPr>
        <w:t>1/3 au jour de l’audience de plaidoirie</w:t>
      </w:r>
    </w:p>
    <w:p w14:paraId="400D8941" w14:textId="77777777" w:rsidR="00C01A92" w:rsidRPr="00C04B6B" w:rsidRDefault="00C01A92" w:rsidP="00C01A92">
      <w:pPr>
        <w:spacing w:line="276" w:lineRule="auto"/>
        <w:jc w:val="both"/>
        <w:rPr>
          <w:rFonts w:ascii="Garamond" w:hAnsi="Garamond"/>
        </w:rPr>
      </w:pPr>
    </w:p>
    <w:p w14:paraId="6257697D"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Les diligences complémentaires visées à l’article 2.2 seront facturées au fur et à mesure de leur exécution.</w:t>
      </w:r>
    </w:p>
    <w:p w14:paraId="4E76C94F" w14:textId="77777777" w:rsidR="00C01A92" w:rsidRPr="00C04B6B" w:rsidRDefault="00C01A92" w:rsidP="00C01A92">
      <w:pPr>
        <w:spacing w:line="276" w:lineRule="auto"/>
        <w:jc w:val="both"/>
        <w:rPr>
          <w:rFonts w:ascii="Garamond" w:hAnsi="Garamond"/>
        </w:rPr>
      </w:pPr>
    </w:p>
    <w:p w14:paraId="3E15C0EE"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Une facture récapitulative sera établie à la fin de la mission de l’avocat, faisant apparaître l’ensemble des honoraires dus, des débours exposés et des provisions versées. Les pièces justificatives des débours sont jointes à la facture récapitulative.</w:t>
      </w:r>
    </w:p>
    <w:p w14:paraId="63972D25" w14:textId="77777777" w:rsidR="00C01A92" w:rsidRPr="00C04B6B" w:rsidRDefault="00C01A92" w:rsidP="00C01A92">
      <w:pPr>
        <w:spacing w:line="276" w:lineRule="auto"/>
        <w:jc w:val="both"/>
        <w:rPr>
          <w:rFonts w:ascii="Garamond" w:hAnsi="Garamond"/>
        </w:rPr>
      </w:pPr>
    </w:p>
    <w:p w14:paraId="39ABD79B" w14:textId="77777777" w:rsidR="00C01A92" w:rsidRPr="00C04B6B" w:rsidRDefault="00C01A92" w:rsidP="00C01A92">
      <w:pPr>
        <w:spacing w:line="276" w:lineRule="auto"/>
        <w:jc w:val="both"/>
        <w:outlineLvl w:val="1"/>
        <w:rPr>
          <w:rFonts w:ascii="Garamond" w:hAnsi="Garamond"/>
          <w:b/>
          <w:sz w:val="24"/>
          <w:szCs w:val="24"/>
          <w:u w:val="single"/>
        </w:rPr>
      </w:pPr>
      <w:bookmarkStart w:id="29" w:name="_Toc353382955"/>
      <w:bookmarkStart w:id="30" w:name="_Toc437208318"/>
      <w:bookmarkStart w:id="31" w:name="_Toc437211996"/>
      <w:r w:rsidRPr="00C04B6B">
        <w:rPr>
          <w:rFonts w:ascii="Garamond" w:hAnsi="Garamond"/>
          <w:b/>
          <w:sz w:val="24"/>
          <w:szCs w:val="24"/>
          <w:u w:val="single"/>
        </w:rPr>
        <w:t>8 – CONTESTATIONS</w:t>
      </w:r>
      <w:bookmarkEnd w:id="29"/>
      <w:bookmarkEnd w:id="30"/>
      <w:bookmarkEnd w:id="31"/>
    </w:p>
    <w:p w14:paraId="107B361F" w14:textId="77777777" w:rsidR="00C01A92" w:rsidRPr="00C04B6B" w:rsidRDefault="00C01A92" w:rsidP="00C01A92">
      <w:pPr>
        <w:spacing w:line="276" w:lineRule="auto"/>
        <w:jc w:val="both"/>
        <w:rPr>
          <w:rFonts w:ascii="Garamond" w:hAnsi="Garamond"/>
          <w:sz w:val="16"/>
          <w:szCs w:val="16"/>
        </w:rPr>
      </w:pPr>
    </w:p>
    <w:p w14:paraId="61D7EA73"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 xml:space="preserve">En cas de contestation relative à la validité, à l'interprétation ou à l'exécution de la présente convention, le Bâtonnier de l'Ordre des Avocats de </w:t>
      </w:r>
      <w:r w:rsidR="00432B2C" w:rsidRPr="00C04B6B">
        <w:rPr>
          <w:rFonts w:ascii="Garamond" w:hAnsi="Garamond"/>
          <w:sz w:val="24"/>
          <w:szCs w:val="24"/>
          <w:shd w:val="clear" w:color="auto" w:fill="D9D9D9"/>
          <w:lang w:bidi="he-IL"/>
        </w:rPr>
        <w:t xml:space="preserve">MONTPELLIER </w:t>
      </w:r>
      <w:r w:rsidRPr="00C04B6B">
        <w:rPr>
          <w:rFonts w:ascii="Garamond" w:hAnsi="Garamond"/>
          <w:sz w:val="24"/>
          <w:szCs w:val="24"/>
        </w:rPr>
        <w:t>pourra être saisi à la requête de la partie la plus diligente.</w:t>
      </w:r>
    </w:p>
    <w:p w14:paraId="334A178B" w14:textId="77777777" w:rsidR="00C01A92" w:rsidRPr="00C04B6B" w:rsidRDefault="00C01A92" w:rsidP="00C01A92">
      <w:pPr>
        <w:spacing w:line="276" w:lineRule="auto"/>
        <w:jc w:val="both"/>
        <w:rPr>
          <w:rFonts w:ascii="Garamond" w:hAnsi="Garamond"/>
        </w:rPr>
      </w:pPr>
    </w:p>
    <w:p w14:paraId="3C75FA33" w14:textId="77777777" w:rsidR="00C01A92" w:rsidRPr="00C04B6B" w:rsidRDefault="00C01A92" w:rsidP="00C01A92">
      <w:pPr>
        <w:spacing w:line="276" w:lineRule="auto"/>
        <w:jc w:val="both"/>
        <w:rPr>
          <w:rFonts w:ascii="Garamond" w:hAnsi="Garamond"/>
        </w:rPr>
      </w:pPr>
    </w:p>
    <w:p w14:paraId="150C540A" w14:textId="77777777" w:rsidR="00C01A92" w:rsidRPr="00C04B6B" w:rsidRDefault="00C01A92" w:rsidP="00C01A92">
      <w:pPr>
        <w:spacing w:line="276" w:lineRule="auto"/>
        <w:jc w:val="both"/>
        <w:outlineLvl w:val="1"/>
        <w:rPr>
          <w:rFonts w:ascii="Garamond" w:hAnsi="Garamond"/>
          <w:b/>
          <w:sz w:val="24"/>
          <w:szCs w:val="24"/>
          <w:u w:val="single"/>
        </w:rPr>
      </w:pPr>
      <w:r w:rsidRPr="00C04B6B">
        <w:rPr>
          <w:rFonts w:ascii="Garamond" w:hAnsi="Garamond"/>
          <w:b/>
          <w:sz w:val="24"/>
          <w:szCs w:val="24"/>
          <w:u w:val="single"/>
        </w:rPr>
        <w:t xml:space="preserve">9 – MEDIATION </w:t>
      </w:r>
    </w:p>
    <w:p w14:paraId="1500D17C" w14:textId="77777777" w:rsidR="00432B2C" w:rsidRPr="00C04B6B" w:rsidRDefault="00432B2C" w:rsidP="00C01A92">
      <w:pPr>
        <w:spacing w:line="276" w:lineRule="auto"/>
        <w:jc w:val="both"/>
        <w:rPr>
          <w:rFonts w:ascii="Garamond" w:hAnsi="Garamond"/>
          <w:sz w:val="24"/>
          <w:szCs w:val="24"/>
        </w:rPr>
      </w:pPr>
    </w:p>
    <w:p w14:paraId="5B715152" w14:textId="77777777" w:rsidR="00C01A92" w:rsidRPr="00C04B6B" w:rsidRDefault="00C01A92" w:rsidP="00C01A92">
      <w:pPr>
        <w:spacing w:line="276" w:lineRule="auto"/>
        <w:jc w:val="both"/>
        <w:rPr>
          <w:rFonts w:ascii="Garamond" w:hAnsi="Garamond"/>
          <w:bCs/>
          <w:sz w:val="24"/>
          <w:szCs w:val="24"/>
        </w:rPr>
      </w:pPr>
      <w:r w:rsidRPr="00C04B6B">
        <w:rPr>
          <w:rFonts w:ascii="Garamond" w:hAnsi="Garamond"/>
          <w:sz w:val="24"/>
          <w:szCs w:val="24"/>
        </w:rPr>
        <w:t xml:space="preserve">LE CLIENT, s’il le souhaite, peut aussi saisir le médiateur </w:t>
      </w:r>
      <w:r w:rsidRPr="00C04B6B">
        <w:rPr>
          <w:rFonts w:ascii="Garamond" w:hAnsi="Garamond"/>
          <w:bCs/>
          <w:sz w:val="24"/>
          <w:szCs w:val="24"/>
        </w:rPr>
        <w:t xml:space="preserve">national de la consommation de la profession d’avocat : </w:t>
      </w:r>
    </w:p>
    <w:p w14:paraId="25499760" w14:textId="77777777" w:rsidR="00432B2C" w:rsidRPr="00C04B6B" w:rsidRDefault="00432B2C" w:rsidP="00C01A92">
      <w:pPr>
        <w:spacing w:line="276" w:lineRule="auto"/>
        <w:jc w:val="both"/>
        <w:rPr>
          <w:rFonts w:ascii="Garamond" w:hAnsi="Garamond"/>
          <w:sz w:val="24"/>
          <w:szCs w:val="24"/>
        </w:rPr>
      </w:pPr>
    </w:p>
    <w:p w14:paraId="1340F686" w14:textId="77777777" w:rsidR="00C04B6B" w:rsidRPr="00C04B6B" w:rsidRDefault="00C04B6B" w:rsidP="00C04B6B">
      <w:pPr>
        <w:spacing w:line="276" w:lineRule="auto"/>
        <w:ind w:left="708"/>
        <w:jc w:val="both"/>
        <w:rPr>
          <w:rFonts w:ascii="Garamond" w:hAnsi="Garamond"/>
          <w:sz w:val="24"/>
          <w:szCs w:val="24"/>
        </w:rPr>
      </w:pPr>
      <w:r w:rsidRPr="00C04B6B">
        <w:rPr>
          <w:rFonts w:ascii="Garamond" w:hAnsi="Garamond"/>
          <w:b/>
          <w:sz w:val="24"/>
          <w:szCs w:val="24"/>
        </w:rPr>
        <w:t>Monsieur Jérôme Hercé, médiateur de la consommation de la profession d’avocat</w:t>
      </w:r>
      <w:r w:rsidRPr="00C04B6B">
        <w:rPr>
          <w:rFonts w:ascii="Garamond" w:hAnsi="Garamond"/>
          <w:sz w:val="24"/>
          <w:szCs w:val="24"/>
        </w:rPr>
        <w:t xml:space="preserve"> </w:t>
      </w:r>
    </w:p>
    <w:p w14:paraId="3E3E3272" w14:textId="77777777" w:rsidR="00C04B6B" w:rsidRPr="00C04B6B" w:rsidRDefault="00C04B6B" w:rsidP="00C04B6B">
      <w:pPr>
        <w:spacing w:line="276" w:lineRule="auto"/>
        <w:ind w:left="708"/>
        <w:jc w:val="both"/>
        <w:rPr>
          <w:rFonts w:ascii="Garamond" w:hAnsi="Garamond"/>
          <w:i/>
          <w:sz w:val="24"/>
          <w:szCs w:val="24"/>
        </w:rPr>
      </w:pPr>
      <w:r w:rsidRPr="00C04B6B">
        <w:rPr>
          <w:rFonts w:ascii="Garamond" w:hAnsi="Garamond"/>
          <w:i/>
          <w:sz w:val="24"/>
          <w:szCs w:val="24"/>
        </w:rPr>
        <w:t xml:space="preserve">Adresse postale : 22 rue de Londres, 75009 Paris </w:t>
      </w:r>
    </w:p>
    <w:p w14:paraId="732208FE" w14:textId="77777777" w:rsidR="00C04B6B" w:rsidRPr="00C04B6B" w:rsidRDefault="00C04B6B" w:rsidP="00C04B6B">
      <w:pPr>
        <w:spacing w:line="276" w:lineRule="auto"/>
        <w:ind w:left="708"/>
        <w:jc w:val="both"/>
        <w:rPr>
          <w:rFonts w:ascii="Garamond" w:hAnsi="Garamond"/>
          <w:i/>
          <w:sz w:val="24"/>
          <w:szCs w:val="24"/>
        </w:rPr>
      </w:pPr>
      <w:r w:rsidRPr="00C04B6B">
        <w:rPr>
          <w:rFonts w:ascii="Garamond" w:hAnsi="Garamond"/>
          <w:i/>
          <w:sz w:val="24"/>
          <w:szCs w:val="24"/>
        </w:rPr>
        <w:t xml:space="preserve">Adresse email : mediateur@mediateur-consommation-avocat.fr </w:t>
      </w:r>
    </w:p>
    <w:p w14:paraId="7BBFE058" w14:textId="77777777" w:rsidR="00C01A92" w:rsidRPr="00C04B6B" w:rsidRDefault="00C04B6B" w:rsidP="00C04B6B">
      <w:pPr>
        <w:spacing w:line="276" w:lineRule="auto"/>
        <w:ind w:left="708"/>
        <w:jc w:val="both"/>
        <w:rPr>
          <w:rFonts w:ascii="Garamond" w:hAnsi="Garamond"/>
          <w:i/>
          <w:sz w:val="24"/>
          <w:szCs w:val="24"/>
        </w:rPr>
      </w:pPr>
      <w:r w:rsidRPr="00C04B6B">
        <w:rPr>
          <w:rFonts w:ascii="Garamond" w:hAnsi="Garamond"/>
          <w:i/>
          <w:sz w:val="24"/>
          <w:szCs w:val="24"/>
        </w:rPr>
        <w:t xml:space="preserve">Site Internet : </w:t>
      </w:r>
      <w:hyperlink r:id="rId7" w:history="1">
        <w:r w:rsidRPr="00C04B6B">
          <w:rPr>
            <w:rStyle w:val="Lienhypertexte"/>
            <w:rFonts w:ascii="Garamond" w:hAnsi="Garamond"/>
            <w:i/>
            <w:color w:val="auto"/>
            <w:sz w:val="24"/>
            <w:szCs w:val="24"/>
          </w:rPr>
          <w:t>https://mediateur-consommation-avocat.fr</w:t>
        </w:r>
      </w:hyperlink>
    </w:p>
    <w:p w14:paraId="0B0E9BB7" w14:textId="77777777" w:rsidR="00C04B6B" w:rsidRPr="00C04B6B" w:rsidRDefault="00C04B6B" w:rsidP="00C04B6B">
      <w:pPr>
        <w:spacing w:line="276" w:lineRule="auto"/>
        <w:jc w:val="both"/>
        <w:rPr>
          <w:rFonts w:ascii="Garamond" w:hAnsi="Garamond"/>
          <w:sz w:val="16"/>
          <w:szCs w:val="16"/>
        </w:rPr>
      </w:pPr>
    </w:p>
    <w:p w14:paraId="4A7865D1"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LE CLIENT est informé que la saisine du médiateur ne peut intervenir qu’après avoir tenté au préalable de résoudre le litige directement auprès de L’AVOCAT par une réclamation écrite.</w:t>
      </w:r>
    </w:p>
    <w:p w14:paraId="07E6CE75" w14:textId="77777777" w:rsidR="00C01A92" w:rsidRPr="00C04B6B" w:rsidRDefault="00C01A92" w:rsidP="00C01A92">
      <w:pPr>
        <w:spacing w:line="276" w:lineRule="auto"/>
        <w:jc w:val="both"/>
        <w:rPr>
          <w:rFonts w:ascii="Garamond" w:hAnsi="Garamond"/>
        </w:rPr>
      </w:pPr>
    </w:p>
    <w:p w14:paraId="3C8B1594" w14:textId="77777777" w:rsidR="00C01A92" w:rsidRPr="00C04B6B" w:rsidRDefault="00C01A92" w:rsidP="00C01A92">
      <w:pPr>
        <w:spacing w:line="276" w:lineRule="auto"/>
        <w:jc w:val="both"/>
        <w:rPr>
          <w:rFonts w:ascii="Garamond" w:hAnsi="Garamond"/>
        </w:rPr>
      </w:pPr>
    </w:p>
    <w:p w14:paraId="3EC795A6" w14:textId="77777777" w:rsidR="00C01A92" w:rsidRPr="00C04B6B" w:rsidRDefault="00C01A92" w:rsidP="00C01A92">
      <w:pPr>
        <w:spacing w:line="276" w:lineRule="auto"/>
        <w:jc w:val="both"/>
        <w:outlineLvl w:val="1"/>
        <w:rPr>
          <w:rFonts w:ascii="Garamond" w:hAnsi="Garamond"/>
          <w:b/>
          <w:sz w:val="24"/>
          <w:szCs w:val="24"/>
          <w:u w:val="single"/>
        </w:rPr>
      </w:pPr>
      <w:r w:rsidRPr="00C04B6B">
        <w:rPr>
          <w:rFonts w:ascii="Garamond" w:hAnsi="Garamond"/>
          <w:b/>
          <w:sz w:val="24"/>
          <w:szCs w:val="24"/>
          <w:u w:val="single"/>
        </w:rPr>
        <w:t>10 –LOI INFORMATIQUE ET LIBERTES</w:t>
      </w:r>
    </w:p>
    <w:p w14:paraId="09C4D4B4" w14:textId="77777777" w:rsidR="00C01A92" w:rsidRPr="00C04B6B" w:rsidRDefault="00C01A92" w:rsidP="00C01A92">
      <w:pPr>
        <w:spacing w:line="276" w:lineRule="auto"/>
        <w:rPr>
          <w:rFonts w:ascii="Garamond" w:hAnsi="Garamond"/>
        </w:rPr>
      </w:pPr>
    </w:p>
    <w:p w14:paraId="5F20B73C" w14:textId="77777777" w:rsidR="00C04B6B"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t xml:space="preserve">Le CLIENT est informé de ce que L’AVOCAT met en œuvre des traitements de données à caractère personnel afin de lui permettre d’assurer la gestion, la facturation, le suivi des dossiers de ses clients et la prospection. Ces données sont nécessaires pour la bonne gestion des clients et sont destinées aux services habilités de notre cabinet. </w:t>
      </w:r>
    </w:p>
    <w:p w14:paraId="05225B55" w14:textId="77777777" w:rsidR="00C04B6B" w:rsidRPr="00C04B6B" w:rsidRDefault="00C04B6B" w:rsidP="00C01A92">
      <w:pPr>
        <w:spacing w:line="276" w:lineRule="auto"/>
        <w:jc w:val="both"/>
        <w:rPr>
          <w:rFonts w:ascii="Garamond" w:hAnsi="Garamond"/>
          <w:iCs/>
          <w:sz w:val="24"/>
          <w:szCs w:val="24"/>
        </w:rPr>
      </w:pPr>
    </w:p>
    <w:p w14:paraId="121679E3" w14:textId="77777777" w:rsidR="00C01A92" w:rsidRPr="00C04B6B" w:rsidRDefault="00C01A92" w:rsidP="00C01A92">
      <w:pPr>
        <w:spacing w:line="276" w:lineRule="auto"/>
        <w:jc w:val="both"/>
        <w:rPr>
          <w:rFonts w:ascii="Garamond" w:hAnsi="Garamond"/>
          <w:iCs/>
          <w:sz w:val="24"/>
          <w:szCs w:val="24"/>
        </w:rPr>
      </w:pPr>
      <w:r w:rsidRPr="00C04B6B">
        <w:rPr>
          <w:rFonts w:ascii="Garamond" w:hAnsi="Garamond"/>
          <w:iCs/>
          <w:sz w:val="24"/>
          <w:szCs w:val="24"/>
        </w:rPr>
        <w:t xml:space="preserve">Conformément à la loi Informatique et libertés, les personnes physiques disposent d’un droit d’accès aux données les concernant, de rectification, d’interrogation, d’opposition pour motif légitime et à la prospection à l’adresse suivante : </w:t>
      </w:r>
      <w:r w:rsidR="00C04B6B" w:rsidRPr="00C04B6B">
        <w:rPr>
          <w:rFonts w:ascii="Garamond" w:hAnsi="Garamond"/>
          <w:iCs/>
          <w:sz w:val="24"/>
          <w:szCs w:val="24"/>
        </w:rPr>
        <w:t xml:space="preserve">Me Julien ASTRUC </w:t>
      </w:r>
      <w:r w:rsidR="001D67FE">
        <w:rPr>
          <w:rFonts w:ascii="Garamond" w:hAnsi="Garamond"/>
          <w:i/>
          <w:sz w:val="24"/>
          <w:szCs w:val="24"/>
          <w:shd w:val="clear" w:color="auto" w:fill="D9D9D9"/>
          <w:lang w:bidi="he-IL"/>
        </w:rPr>
        <w:t>23bis, rue de Maguelone</w:t>
      </w:r>
      <w:r w:rsidR="00C04B6B" w:rsidRPr="00C04B6B">
        <w:rPr>
          <w:rFonts w:ascii="Garamond" w:hAnsi="Garamond"/>
          <w:i/>
          <w:sz w:val="24"/>
          <w:szCs w:val="24"/>
          <w:shd w:val="clear" w:color="auto" w:fill="D9D9D9"/>
          <w:lang w:bidi="he-IL"/>
        </w:rPr>
        <w:t xml:space="preserve"> 34000 MONTPELLIER</w:t>
      </w:r>
      <w:r w:rsidRPr="00C04B6B">
        <w:rPr>
          <w:rFonts w:ascii="Garamond" w:hAnsi="Garamond"/>
          <w:i/>
          <w:sz w:val="24"/>
          <w:szCs w:val="24"/>
        </w:rPr>
        <w:t xml:space="preserve"> </w:t>
      </w:r>
      <w:r w:rsidRPr="00C04B6B">
        <w:rPr>
          <w:rFonts w:ascii="Garamond" w:hAnsi="Garamond"/>
          <w:iCs/>
          <w:sz w:val="24"/>
          <w:szCs w:val="24"/>
        </w:rPr>
        <w:t>ou par courrier postal accompagné d’une copie d’un titre d’identité signé.</w:t>
      </w:r>
    </w:p>
    <w:p w14:paraId="034EC12D" w14:textId="77777777" w:rsidR="00C01A92" w:rsidRPr="00C04B6B" w:rsidRDefault="00C01A92" w:rsidP="00C01A92">
      <w:pPr>
        <w:spacing w:line="276" w:lineRule="auto"/>
        <w:rPr>
          <w:rFonts w:ascii="Garamond" w:hAnsi="Garamond"/>
          <w:sz w:val="16"/>
          <w:szCs w:val="16"/>
        </w:rPr>
      </w:pPr>
    </w:p>
    <w:p w14:paraId="7F55884D" w14:textId="77777777" w:rsidR="00C01A92" w:rsidRPr="00C04B6B" w:rsidRDefault="00C01A92" w:rsidP="00C01A92">
      <w:pPr>
        <w:spacing w:line="276" w:lineRule="auto"/>
        <w:jc w:val="both"/>
        <w:rPr>
          <w:rFonts w:ascii="Garamond" w:hAnsi="Garamond"/>
        </w:rPr>
      </w:pPr>
    </w:p>
    <w:p w14:paraId="0F5AF195" w14:textId="77777777" w:rsidR="00C01A92" w:rsidRPr="00C04B6B" w:rsidRDefault="00C01A92" w:rsidP="00C01A92">
      <w:pPr>
        <w:spacing w:line="276" w:lineRule="auto"/>
        <w:jc w:val="both"/>
        <w:rPr>
          <w:rFonts w:ascii="Garamond" w:hAnsi="Garamond"/>
        </w:rPr>
      </w:pPr>
    </w:p>
    <w:p w14:paraId="2EF2920F" w14:textId="77777777" w:rsidR="00C01A92" w:rsidRPr="00C04B6B" w:rsidRDefault="00C01A92" w:rsidP="00C01A92">
      <w:pPr>
        <w:spacing w:line="276" w:lineRule="auto"/>
        <w:jc w:val="both"/>
        <w:rPr>
          <w:rFonts w:ascii="Garamond" w:hAnsi="Garamond"/>
          <w:sz w:val="24"/>
          <w:szCs w:val="24"/>
          <w:shd w:val="clear" w:color="auto" w:fill="D9D9D9"/>
          <w:lang w:bidi="he-IL"/>
        </w:rPr>
      </w:pPr>
      <w:r w:rsidRPr="00C04B6B">
        <w:rPr>
          <w:rFonts w:ascii="Garamond" w:hAnsi="Garamond"/>
          <w:sz w:val="24"/>
          <w:szCs w:val="24"/>
        </w:rPr>
        <w:t xml:space="preserve">Fait à </w:t>
      </w:r>
      <w:r w:rsidR="00C04B6B" w:rsidRPr="00C04B6B">
        <w:rPr>
          <w:rFonts w:ascii="Garamond" w:hAnsi="Garamond"/>
          <w:sz w:val="24"/>
          <w:szCs w:val="24"/>
          <w:shd w:val="clear" w:color="auto" w:fill="D9D9D9"/>
          <w:lang w:bidi="he-IL"/>
        </w:rPr>
        <w:t>MONTPELLIER</w:t>
      </w:r>
    </w:p>
    <w:p w14:paraId="2ADA1461" w14:textId="77777777" w:rsidR="00C01A92" w:rsidRPr="00C04B6B" w:rsidRDefault="00C01A92" w:rsidP="00C01A92">
      <w:pPr>
        <w:spacing w:line="276" w:lineRule="auto"/>
        <w:jc w:val="both"/>
        <w:rPr>
          <w:rFonts w:ascii="Garamond" w:hAnsi="Garamond"/>
          <w:sz w:val="16"/>
          <w:szCs w:val="16"/>
        </w:rPr>
      </w:pPr>
    </w:p>
    <w:p w14:paraId="0B4C994B" w14:textId="77777777" w:rsidR="00C01A92" w:rsidRDefault="00C01A92" w:rsidP="00C01A92">
      <w:pPr>
        <w:spacing w:line="276" w:lineRule="auto"/>
        <w:jc w:val="both"/>
        <w:rPr>
          <w:rFonts w:ascii="Garamond" w:hAnsi="Garamond"/>
          <w:sz w:val="24"/>
          <w:szCs w:val="24"/>
        </w:rPr>
      </w:pPr>
    </w:p>
    <w:p w14:paraId="14A193BD" w14:textId="77777777" w:rsidR="00F76FC2" w:rsidRDefault="00F76FC2" w:rsidP="00C01A92">
      <w:pPr>
        <w:spacing w:line="276" w:lineRule="auto"/>
        <w:jc w:val="both"/>
        <w:rPr>
          <w:rFonts w:ascii="Garamond" w:hAnsi="Garamond"/>
          <w:sz w:val="24"/>
          <w:szCs w:val="24"/>
        </w:rPr>
      </w:pPr>
    </w:p>
    <w:p w14:paraId="15AD63B3" w14:textId="77777777" w:rsidR="00F76FC2" w:rsidRPr="00C04B6B" w:rsidRDefault="00F76FC2" w:rsidP="00C01A92">
      <w:pPr>
        <w:spacing w:line="276" w:lineRule="auto"/>
        <w:jc w:val="both"/>
        <w:rPr>
          <w:rFonts w:ascii="Garamond" w:hAnsi="Garamond"/>
          <w:sz w:val="16"/>
          <w:szCs w:val="16"/>
        </w:rPr>
      </w:pPr>
    </w:p>
    <w:p w14:paraId="37D679AF" w14:textId="77777777" w:rsidR="00C01A92" w:rsidRPr="00C04B6B" w:rsidRDefault="00C01A92" w:rsidP="00C01A92">
      <w:pPr>
        <w:spacing w:line="276" w:lineRule="auto"/>
        <w:jc w:val="both"/>
        <w:rPr>
          <w:rFonts w:ascii="Garamond" w:hAnsi="Garamond"/>
          <w:sz w:val="24"/>
          <w:szCs w:val="24"/>
        </w:rPr>
      </w:pPr>
    </w:p>
    <w:p w14:paraId="3A06F622" w14:textId="77777777" w:rsidR="00C01A92" w:rsidRPr="00C04B6B" w:rsidRDefault="00C01A92" w:rsidP="00C01A92">
      <w:pPr>
        <w:spacing w:line="276" w:lineRule="auto"/>
        <w:jc w:val="both"/>
        <w:rPr>
          <w:rFonts w:ascii="Garamond" w:hAnsi="Garamond"/>
          <w:sz w:val="24"/>
          <w:szCs w:val="24"/>
        </w:rPr>
      </w:pPr>
      <w:r w:rsidRPr="00C04B6B">
        <w:rPr>
          <w:rFonts w:ascii="Garamond" w:hAnsi="Garamond"/>
          <w:sz w:val="24"/>
          <w:szCs w:val="24"/>
        </w:rPr>
        <w:t xml:space="preserve">En </w:t>
      </w:r>
      <w:r w:rsidRPr="00C04B6B">
        <w:rPr>
          <w:rFonts w:ascii="Garamond" w:hAnsi="Garamond"/>
          <w:sz w:val="24"/>
          <w:szCs w:val="24"/>
          <w:shd w:val="clear" w:color="auto" w:fill="D9D9D9"/>
          <w:lang w:bidi="he-IL"/>
        </w:rPr>
        <w:t xml:space="preserve">deux </w:t>
      </w:r>
      <w:r w:rsidRPr="00C04B6B">
        <w:rPr>
          <w:rFonts w:ascii="Garamond" w:hAnsi="Garamond"/>
          <w:sz w:val="24"/>
          <w:szCs w:val="24"/>
        </w:rPr>
        <w:t xml:space="preserve"> exemplaires</w:t>
      </w:r>
    </w:p>
    <w:p w14:paraId="381D3BBC" w14:textId="77777777" w:rsidR="00C01A92" w:rsidRPr="00C04B6B" w:rsidRDefault="00C01A92" w:rsidP="00C01A92">
      <w:pPr>
        <w:spacing w:line="276" w:lineRule="auto"/>
        <w:jc w:val="both"/>
        <w:rPr>
          <w:rFonts w:ascii="Garamond" w:hAnsi="Garamond"/>
          <w:sz w:val="24"/>
          <w:szCs w:val="24"/>
        </w:rPr>
      </w:pPr>
    </w:p>
    <w:p w14:paraId="54897CC7" w14:textId="77777777" w:rsidR="00C01A92" w:rsidRPr="00C04B6B" w:rsidRDefault="00C01A92" w:rsidP="00C01A92">
      <w:pPr>
        <w:spacing w:line="276" w:lineRule="auto"/>
        <w:jc w:val="both"/>
        <w:rPr>
          <w:rFonts w:ascii="Garamond" w:hAnsi="Garamond"/>
          <w:sz w:val="24"/>
          <w:szCs w:val="24"/>
        </w:rPr>
      </w:pPr>
    </w:p>
    <w:p w14:paraId="3984C432" w14:textId="58960675" w:rsidR="00C01A92" w:rsidRPr="00C04B6B" w:rsidRDefault="00C04B6B" w:rsidP="00C01A92">
      <w:pPr>
        <w:spacing w:line="276" w:lineRule="auto"/>
        <w:jc w:val="both"/>
        <w:rPr>
          <w:rFonts w:ascii="Garamond" w:hAnsi="Garamond"/>
          <w:sz w:val="24"/>
          <w:szCs w:val="24"/>
        </w:rPr>
      </w:pPr>
      <w:r w:rsidRPr="00C04B6B">
        <w:rPr>
          <w:rFonts w:ascii="Garamond" w:hAnsi="Garamond"/>
          <w:b/>
          <w:sz w:val="24"/>
          <w:szCs w:val="24"/>
        </w:rPr>
        <w:t>Me Julien ASTRUC</w:t>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00C532FE">
        <w:rPr>
          <w:rFonts w:ascii="Garamond" w:hAnsi="Garamond"/>
          <w:b/>
          <w:bCs/>
          <w:sz w:val="22"/>
          <w:szCs w:val="22"/>
        </w:rPr>
        <w:t>&lt;NOM&gt;</w:t>
      </w:r>
      <w:bookmarkStart w:id="32" w:name="_GoBack"/>
      <w:bookmarkEnd w:id="32"/>
    </w:p>
    <w:p w14:paraId="35678D34" w14:textId="77777777" w:rsidR="00C01A92" w:rsidRPr="00C04B6B" w:rsidRDefault="00C04B6B" w:rsidP="00C04B6B">
      <w:pPr>
        <w:pStyle w:val="Corpsdetexte"/>
        <w:spacing w:line="276" w:lineRule="auto"/>
        <w:ind w:left="1416" w:hanging="1416"/>
        <w:rPr>
          <w:rFonts w:ascii="Garamond" w:hAnsi="Garamond"/>
          <w:sz w:val="24"/>
          <w:szCs w:val="24"/>
        </w:rPr>
      </w:pPr>
      <w:r w:rsidRPr="00C04B6B">
        <w:rPr>
          <w:rFonts w:ascii="Garamond" w:hAnsi="Garamond"/>
          <w:sz w:val="24"/>
          <w:szCs w:val="24"/>
        </w:rPr>
        <w:t>Signature de l’avocat</w:t>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00C01A92" w:rsidRPr="00C04B6B">
        <w:rPr>
          <w:rFonts w:ascii="Garamond" w:hAnsi="Garamond"/>
          <w:sz w:val="24"/>
          <w:szCs w:val="24"/>
        </w:rPr>
        <w:t>Signature du client</w:t>
      </w:r>
    </w:p>
    <w:p w14:paraId="60A0D1F7" w14:textId="77777777" w:rsidR="00C01A92" w:rsidRPr="00C04B6B" w:rsidRDefault="00C04B6B" w:rsidP="00C04B6B">
      <w:pPr>
        <w:pStyle w:val="Corpsdetexte"/>
        <w:spacing w:line="276" w:lineRule="auto"/>
        <w:ind w:left="1416" w:hanging="1416"/>
        <w:rPr>
          <w:rFonts w:ascii="Garamond" w:hAnsi="Garamond"/>
          <w:sz w:val="24"/>
          <w:szCs w:val="24"/>
        </w:rPr>
      </w:pP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Pr="00C04B6B">
        <w:rPr>
          <w:rFonts w:ascii="Garamond" w:hAnsi="Garamond"/>
          <w:sz w:val="24"/>
          <w:szCs w:val="24"/>
        </w:rPr>
        <w:tab/>
      </w:r>
      <w:r w:rsidR="00C01A92" w:rsidRPr="00C04B6B">
        <w:rPr>
          <w:rFonts w:ascii="Garamond" w:hAnsi="Garamond"/>
          <w:sz w:val="24"/>
          <w:szCs w:val="24"/>
        </w:rPr>
        <w:t>(avec la mention lu et approuvé)</w:t>
      </w:r>
    </w:p>
    <w:p w14:paraId="14A3D4EA" w14:textId="77777777" w:rsidR="00C04B6B" w:rsidRPr="00C04B6B" w:rsidRDefault="00C04B6B">
      <w:pPr>
        <w:rPr>
          <w:rFonts w:ascii="Garamond" w:hAnsi="Garamond" w:cs="Arial"/>
          <w:sz w:val="22"/>
          <w:szCs w:val="22"/>
          <w:u w:val="single"/>
        </w:rPr>
      </w:pPr>
      <w:r w:rsidRPr="00C04B6B">
        <w:rPr>
          <w:rFonts w:ascii="Garamond" w:hAnsi="Garamond" w:cs="Arial"/>
          <w:sz w:val="22"/>
          <w:szCs w:val="22"/>
          <w:u w:val="single"/>
        </w:rPr>
        <w:br w:type="page"/>
      </w:r>
    </w:p>
    <w:p w14:paraId="6C2BC2DD" w14:textId="77777777" w:rsidR="00DC1B1C" w:rsidRPr="00C04B6B" w:rsidRDefault="00DC1B1C" w:rsidP="00C01A92">
      <w:pPr>
        <w:spacing w:line="276" w:lineRule="auto"/>
        <w:jc w:val="both"/>
        <w:rPr>
          <w:rFonts w:ascii="Garamond" w:hAnsi="Garamond" w:cs="Arial"/>
          <w:sz w:val="22"/>
          <w:szCs w:val="22"/>
          <w:u w:val="single"/>
        </w:rPr>
      </w:pPr>
    </w:p>
    <w:p w14:paraId="65DF786B" w14:textId="77777777" w:rsidR="000D3556" w:rsidRPr="00C04B6B" w:rsidRDefault="000D3556" w:rsidP="00C01A92">
      <w:pPr>
        <w:spacing w:line="276" w:lineRule="auto"/>
        <w:rPr>
          <w:rFonts w:ascii="Garamond" w:hAnsi="Garamond" w:cs="Arial"/>
          <w:sz w:val="22"/>
          <w:szCs w:val="22"/>
        </w:rPr>
      </w:pPr>
    </w:p>
    <w:p w14:paraId="491B7C82" w14:textId="77777777" w:rsidR="000D3556" w:rsidRPr="00C04B6B" w:rsidRDefault="000D3556" w:rsidP="00C01A92">
      <w:pPr>
        <w:pBdr>
          <w:top w:val="single" w:sz="4" w:space="1" w:color="auto"/>
          <w:left w:val="single" w:sz="4" w:space="4" w:color="auto"/>
          <w:bottom w:val="single" w:sz="4" w:space="1" w:color="auto"/>
          <w:right w:val="single" w:sz="4" w:space="4" w:color="auto"/>
        </w:pBdr>
        <w:spacing w:line="276" w:lineRule="auto"/>
        <w:jc w:val="center"/>
        <w:rPr>
          <w:rFonts w:ascii="Garamond" w:hAnsi="Garamond" w:cs="Arial"/>
          <w:b/>
        </w:rPr>
      </w:pPr>
    </w:p>
    <w:p w14:paraId="3E8466B0" w14:textId="77777777" w:rsidR="000D3556" w:rsidRPr="00C04B6B" w:rsidRDefault="000D3556" w:rsidP="00C01A92">
      <w:pPr>
        <w:pBdr>
          <w:top w:val="single" w:sz="4" w:space="1" w:color="auto"/>
          <w:left w:val="single" w:sz="4" w:space="4" w:color="auto"/>
          <w:bottom w:val="single" w:sz="4" w:space="1" w:color="auto"/>
          <w:right w:val="single" w:sz="4" w:space="4" w:color="auto"/>
        </w:pBdr>
        <w:spacing w:line="276" w:lineRule="auto"/>
        <w:jc w:val="center"/>
        <w:rPr>
          <w:rFonts w:ascii="Garamond" w:hAnsi="Garamond" w:cs="Arial"/>
          <w:b/>
        </w:rPr>
      </w:pPr>
    </w:p>
    <w:p w14:paraId="78643125" w14:textId="77777777" w:rsidR="000D3556" w:rsidRPr="00C04B6B" w:rsidRDefault="000D3556" w:rsidP="00C01A92">
      <w:pPr>
        <w:pBdr>
          <w:top w:val="single" w:sz="4" w:space="1" w:color="auto"/>
          <w:left w:val="single" w:sz="4" w:space="4" w:color="auto"/>
          <w:bottom w:val="single" w:sz="4" w:space="1" w:color="auto"/>
          <w:right w:val="single" w:sz="4" w:space="4" w:color="auto"/>
        </w:pBdr>
        <w:spacing w:line="276" w:lineRule="auto"/>
        <w:jc w:val="center"/>
        <w:rPr>
          <w:rFonts w:ascii="Garamond" w:hAnsi="Garamond" w:cs="Arial"/>
          <w:b/>
          <w:sz w:val="24"/>
        </w:rPr>
      </w:pPr>
      <w:r w:rsidRPr="00C04B6B">
        <w:rPr>
          <w:rFonts w:ascii="Garamond" w:hAnsi="Garamond" w:cs="Arial"/>
          <w:b/>
          <w:sz w:val="24"/>
        </w:rPr>
        <w:t>AUTORISATION DE PRELEVEMENT CARPA</w:t>
      </w:r>
    </w:p>
    <w:p w14:paraId="36BE5606" w14:textId="77777777" w:rsidR="000D3556" w:rsidRPr="00C04B6B" w:rsidRDefault="000D3556" w:rsidP="00C01A92">
      <w:pPr>
        <w:pBdr>
          <w:top w:val="single" w:sz="4" w:space="1" w:color="auto"/>
          <w:left w:val="single" w:sz="4" w:space="4" w:color="auto"/>
          <w:bottom w:val="single" w:sz="4" w:space="1" w:color="auto"/>
          <w:right w:val="single" w:sz="4" w:space="4" w:color="auto"/>
        </w:pBdr>
        <w:spacing w:line="276" w:lineRule="auto"/>
        <w:jc w:val="center"/>
        <w:rPr>
          <w:rFonts w:ascii="Garamond" w:hAnsi="Garamond" w:cs="Arial"/>
          <w:b/>
        </w:rPr>
      </w:pPr>
    </w:p>
    <w:p w14:paraId="3EF6E824" w14:textId="77777777" w:rsidR="000D3556" w:rsidRPr="00C04B6B" w:rsidRDefault="000D3556" w:rsidP="00C01A92">
      <w:pPr>
        <w:pBdr>
          <w:top w:val="single" w:sz="4" w:space="1" w:color="auto"/>
          <w:left w:val="single" w:sz="4" w:space="4" w:color="auto"/>
          <w:bottom w:val="single" w:sz="4" w:space="1" w:color="auto"/>
          <w:right w:val="single" w:sz="4" w:space="4" w:color="auto"/>
        </w:pBdr>
        <w:spacing w:line="276" w:lineRule="auto"/>
        <w:jc w:val="center"/>
        <w:rPr>
          <w:rFonts w:ascii="Garamond" w:hAnsi="Garamond" w:cs="Arial"/>
          <w:b/>
        </w:rPr>
      </w:pPr>
    </w:p>
    <w:p w14:paraId="21347D41" w14:textId="77777777" w:rsidR="000D3556" w:rsidRPr="00C04B6B" w:rsidRDefault="000D3556" w:rsidP="00C01A92">
      <w:pPr>
        <w:spacing w:line="276" w:lineRule="auto"/>
        <w:jc w:val="both"/>
        <w:rPr>
          <w:rFonts w:ascii="Garamond" w:hAnsi="Garamond" w:cs="Arial"/>
        </w:rPr>
      </w:pPr>
    </w:p>
    <w:p w14:paraId="75B5E7B9" w14:textId="77777777" w:rsidR="000D3556" w:rsidRPr="00C04B6B" w:rsidRDefault="000D3556" w:rsidP="00C01A92">
      <w:pPr>
        <w:spacing w:line="276" w:lineRule="auto"/>
        <w:jc w:val="both"/>
        <w:rPr>
          <w:rFonts w:ascii="Garamond" w:hAnsi="Garamond" w:cs="Arial"/>
        </w:rPr>
      </w:pPr>
    </w:p>
    <w:p w14:paraId="5E879E7D" w14:textId="77777777" w:rsidR="000D3556" w:rsidRPr="00C04B6B" w:rsidRDefault="000D3556" w:rsidP="00C01A92">
      <w:pPr>
        <w:spacing w:line="276" w:lineRule="auto"/>
        <w:ind w:left="708"/>
        <w:jc w:val="both"/>
        <w:rPr>
          <w:rFonts w:ascii="Garamond" w:hAnsi="Garamond" w:cs="Arial"/>
        </w:rPr>
      </w:pPr>
    </w:p>
    <w:p w14:paraId="13D80C09" w14:textId="77777777" w:rsidR="000D3556" w:rsidRPr="00C04B6B" w:rsidRDefault="000D3556" w:rsidP="00C01A92">
      <w:pPr>
        <w:spacing w:line="276" w:lineRule="auto"/>
        <w:ind w:left="708"/>
        <w:jc w:val="both"/>
        <w:rPr>
          <w:rFonts w:ascii="Garamond" w:hAnsi="Garamond" w:cs="Arial"/>
        </w:rPr>
      </w:pPr>
      <w:r w:rsidRPr="00C04B6B">
        <w:rPr>
          <w:rFonts w:ascii="Garamond" w:hAnsi="Garamond" w:cs="Arial"/>
        </w:rPr>
        <w:t xml:space="preserve">Je soussignée, </w:t>
      </w:r>
    </w:p>
    <w:p w14:paraId="62527AF3" w14:textId="77777777" w:rsidR="000D3556" w:rsidRPr="00C04B6B" w:rsidRDefault="000D3556" w:rsidP="00C01A92">
      <w:pPr>
        <w:spacing w:line="276" w:lineRule="auto"/>
        <w:ind w:left="708"/>
        <w:jc w:val="both"/>
        <w:rPr>
          <w:rFonts w:ascii="Garamond" w:hAnsi="Garamond" w:cs="Arial"/>
        </w:rPr>
      </w:pPr>
    </w:p>
    <w:p w14:paraId="1143B9A3" w14:textId="77777777" w:rsidR="000D3556" w:rsidRPr="00C04B6B" w:rsidRDefault="000D3556" w:rsidP="00C01A92">
      <w:pPr>
        <w:spacing w:line="276" w:lineRule="auto"/>
        <w:ind w:left="708"/>
        <w:jc w:val="both"/>
        <w:rPr>
          <w:rFonts w:ascii="Garamond" w:hAnsi="Garamond" w:cs="Arial"/>
        </w:rPr>
      </w:pPr>
    </w:p>
    <w:p w14:paraId="6E355144" w14:textId="77777777" w:rsidR="000D3556" w:rsidRPr="00C04B6B" w:rsidRDefault="00C04B6B" w:rsidP="00C01A92">
      <w:pPr>
        <w:spacing w:line="276" w:lineRule="auto"/>
        <w:ind w:left="1416"/>
        <w:jc w:val="both"/>
        <w:rPr>
          <w:rFonts w:ascii="Garamond" w:hAnsi="Garamond" w:cs="Arial"/>
        </w:rPr>
      </w:pPr>
      <w:r w:rsidRPr="00C04B6B">
        <w:rPr>
          <w:rFonts w:ascii="Garamond" w:hAnsi="Garamond" w:cs="Arial"/>
        </w:rPr>
        <w:t xml:space="preserve">M </w:t>
      </w:r>
      <w:r w:rsidR="000D3556" w:rsidRPr="00C04B6B">
        <w:rPr>
          <w:rFonts w:ascii="Garamond" w:hAnsi="Garamond" w:cs="Arial"/>
        </w:rPr>
        <w:t>:</w:t>
      </w:r>
    </w:p>
    <w:p w14:paraId="0E7BA09B" w14:textId="77777777" w:rsidR="000D3556" w:rsidRPr="00C04B6B" w:rsidRDefault="000D3556" w:rsidP="00C01A92">
      <w:pPr>
        <w:spacing w:line="276" w:lineRule="auto"/>
        <w:ind w:left="1416"/>
        <w:jc w:val="both"/>
        <w:rPr>
          <w:rFonts w:ascii="Garamond" w:hAnsi="Garamond" w:cs="Arial"/>
        </w:rPr>
      </w:pPr>
    </w:p>
    <w:p w14:paraId="37CD1A60" w14:textId="77777777" w:rsidR="000D3556" w:rsidRPr="00C04B6B" w:rsidRDefault="000D3556" w:rsidP="00C01A92">
      <w:pPr>
        <w:spacing w:line="276" w:lineRule="auto"/>
        <w:ind w:left="1416"/>
        <w:jc w:val="both"/>
        <w:rPr>
          <w:rFonts w:ascii="Garamond" w:hAnsi="Garamond" w:cs="Arial"/>
        </w:rPr>
      </w:pPr>
      <w:r w:rsidRPr="00C04B6B">
        <w:rPr>
          <w:rFonts w:ascii="Garamond" w:hAnsi="Garamond" w:cs="Arial"/>
        </w:rPr>
        <w:t xml:space="preserve">Née le : </w:t>
      </w:r>
    </w:p>
    <w:p w14:paraId="527993F7" w14:textId="77777777" w:rsidR="000D3556" w:rsidRPr="00C04B6B" w:rsidRDefault="000D3556" w:rsidP="00C01A92">
      <w:pPr>
        <w:spacing w:line="276" w:lineRule="auto"/>
        <w:ind w:left="1416"/>
        <w:jc w:val="both"/>
        <w:rPr>
          <w:rFonts w:ascii="Garamond" w:hAnsi="Garamond" w:cs="Arial"/>
        </w:rPr>
      </w:pPr>
    </w:p>
    <w:p w14:paraId="1D2E4253" w14:textId="77777777" w:rsidR="000D3556" w:rsidRPr="00C04B6B" w:rsidRDefault="000D3556" w:rsidP="00C01A92">
      <w:pPr>
        <w:spacing w:line="276" w:lineRule="auto"/>
        <w:ind w:left="1416"/>
        <w:jc w:val="both"/>
        <w:rPr>
          <w:rFonts w:ascii="Garamond" w:hAnsi="Garamond" w:cs="Arial"/>
        </w:rPr>
      </w:pPr>
      <w:r w:rsidRPr="00C04B6B">
        <w:rPr>
          <w:rFonts w:ascii="Garamond" w:hAnsi="Garamond" w:cs="Arial"/>
        </w:rPr>
        <w:t>De nationalité :</w:t>
      </w:r>
    </w:p>
    <w:p w14:paraId="12B32A98" w14:textId="77777777" w:rsidR="000D3556" w:rsidRPr="00C04B6B" w:rsidRDefault="000D3556" w:rsidP="00C01A92">
      <w:pPr>
        <w:spacing w:line="276" w:lineRule="auto"/>
        <w:ind w:left="1416"/>
        <w:jc w:val="both"/>
        <w:rPr>
          <w:rFonts w:ascii="Garamond" w:hAnsi="Garamond" w:cs="Arial"/>
        </w:rPr>
      </w:pPr>
    </w:p>
    <w:p w14:paraId="7E75C4C9" w14:textId="77777777" w:rsidR="000D3556" w:rsidRPr="00C04B6B" w:rsidRDefault="000D3556" w:rsidP="00C01A92">
      <w:pPr>
        <w:spacing w:line="276" w:lineRule="auto"/>
        <w:ind w:left="1416"/>
        <w:jc w:val="both"/>
        <w:rPr>
          <w:rFonts w:ascii="Garamond" w:hAnsi="Garamond" w:cs="Arial"/>
        </w:rPr>
      </w:pPr>
      <w:r w:rsidRPr="00C04B6B">
        <w:rPr>
          <w:rFonts w:ascii="Garamond" w:hAnsi="Garamond" w:cs="Arial"/>
        </w:rPr>
        <w:t xml:space="preserve">Domiciliée : </w:t>
      </w:r>
    </w:p>
    <w:p w14:paraId="070B3C5F" w14:textId="77777777" w:rsidR="000D3556" w:rsidRPr="00C04B6B" w:rsidRDefault="000D3556" w:rsidP="00C01A92">
      <w:pPr>
        <w:spacing w:line="276" w:lineRule="auto"/>
        <w:ind w:left="1416"/>
        <w:jc w:val="both"/>
        <w:rPr>
          <w:rFonts w:ascii="Garamond" w:hAnsi="Garamond" w:cs="Arial"/>
        </w:rPr>
      </w:pPr>
    </w:p>
    <w:p w14:paraId="5517CAF9" w14:textId="77777777" w:rsidR="000D3556" w:rsidRPr="00C04B6B" w:rsidRDefault="000D3556" w:rsidP="00C01A92">
      <w:pPr>
        <w:spacing w:line="276" w:lineRule="auto"/>
        <w:ind w:left="1416"/>
        <w:jc w:val="both"/>
        <w:rPr>
          <w:rFonts w:ascii="Garamond" w:hAnsi="Garamond" w:cs="Arial"/>
        </w:rPr>
      </w:pPr>
    </w:p>
    <w:p w14:paraId="0CD290B8" w14:textId="77777777" w:rsidR="000D3556" w:rsidRPr="00C04B6B" w:rsidRDefault="000D3556" w:rsidP="00C01A92">
      <w:pPr>
        <w:spacing w:line="276" w:lineRule="auto"/>
        <w:ind w:left="1416"/>
        <w:jc w:val="both"/>
        <w:rPr>
          <w:rFonts w:ascii="Garamond" w:hAnsi="Garamond" w:cs="Arial"/>
        </w:rPr>
      </w:pPr>
    </w:p>
    <w:p w14:paraId="0506A9A8" w14:textId="77777777" w:rsidR="000D3556" w:rsidRPr="00C04B6B" w:rsidRDefault="000D3556" w:rsidP="00C01A92">
      <w:pPr>
        <w:spacing w:line="276" w:lineRule="auto"/>
        <w:ind w:left="1416"/>
        <w:jc w:val="both"/>
        <w:rPr>
          <w:rFonts w:ascii="Garamond" w:hAnsi="Garamond" w:cs="Arial"/>
        </w:rPr>
      </w:pPr>
    </w:p>
    <w:p w14:paraId="6BA73818" w14:textId="77777777" w:rsidR="000D3556" w:rsidRPr="00C04B6B" w:rsidRDefault="000D3556" w:rsidP="00C01A92">
      <w:pPr>
        <w:spacing w:line="276" w:lineRule="auto"/>
        <w:ind w:left="708"/>
        <w:jc w:val="both"/>
        <w:rPr>
          <w:rFonts w:ascii="Garamond" w:hAnsi="Garamond" w:cs="Arial"/>
        </w:rPr>
      </w:pPr>
      <w:r w:rsidRPr="00C04B6B">
        <w:rPr>
          <w:rFonts w:ascii="Garamond" w:hAnsi="Garamond" w:cs="Arial"/>
        </w:rPr>
        <w:t>Autorise Maître Julien ASTRUC, 10, Place de la Comédie (entrée 15, Passage Lonjon) à MONTPELLIER à prélever sur les fonds qu’il pourrait être amené à détenir pour mon compte en CARPA, le montant de ses frais et honoraires, sur justificatif de la demande de provision ou de la facture récapitulative correspondante.</w:t>
      </w:r>
    </w:p>
    <w:p w14:paraId="091FD50D" w14:textId="77777777" w:rsidR="000D3556" w:rsidRPr="00C04B6B" w:rsidRDefault="000D3556" w:rsidP="00C01A92">
      <w:pPr>
        <w:spacing w:line="276" w:lineRule="auto"/>
        <w:ind w:left="708"/>
        <w:jc w:val="both"/>
        <w:rPr>
          <w:rFonts w:ascii="Garamond" w:hAnsi="Garamond" w:cs="Arial"/>
        </w:rPr>
      </w:pPr>
    </w:p>
    <w:p w14:paraId="253D0F98" w14:textId="77777777" w:rsidR="000D3556" w:rsidRPr="00C04B6B" w:rsidRDefault="000D3556" w:rsidP="00C01A92">
      <w:pPr>
        <w:spacing w:line="276" w:lineRule="auto"/>
        <w:ind w:left="708"/>
        <w:jc w:val="both"/>
        <w:rPr>
          <w:rFonts w:ascii="Garamond" w:hAnsi="Garamond" w:cs="Arial"/>
        </w:rPr>
      </w:pPr>
    </w:p>
    <w:p w14:paraId="328BF2B7" w14:textId="77777777" w:rsidR="000D3556" w:rsidRPr="00C04B6B" w:rsidRDefault="000D3556" w:rsidP="00C01A92">
      <w:pPr>
        <w:spacing w:line="276" w:lineRule="auto"/>
        <w:ind w:left="708"/>
        <w:jc w:val="both"/>
        <w:rPr>
          <w:rFonts w:ascii="Garamond" w:hAnsi="Garamond" w:cs="Arial"/>
        </w:rPr>
      </w:pPr>
    </w:p>
    <w:p w14:paraId="3DEB2EAC" w14:textId="77777777" w:rsidR="000D3556" w:rsidRPr="00C04B6B" w:rsidRDefault="000D3556" w:rsidP="00C01A92">
      <w:pPr>
        <w:spacing w:line="276" w:lineRule="auto"/>
        <w:ind w:left="708"/>
        <w:jc w:val="both"/>
        <w:rPr>
          <w:rFonts w:ascii="Garamond" w:hAnsi="Garamond" w:cs="Arial"/>
        </w:rPr>
      </w:pPr>
      <w:r w:rsidRPr="00C04B6B">
        <w:rPr>
          <w:rFonts w:ascii="Garamond" w:hAnsi="Garamond" w:cs="Arial"/>
        </w:rPr>
        <w:t>Fait à :</w:t>
      </w:r>
    </w:p>
    <w:p w14:paraId="026A4E4F" w14:textId="77777777" w:rsidR="000D3556" w:rsidRPr="00C04B6B" w:rsidRDefault="000D3556" w:rsidP="00C01A92">
      <w:pPr>
        <w:spacing w:line="276" w:lineRule="auto"/>
        <w:ind w:left="708"/>
        <w:jc w:val="both"/>
        <w:rPr>
          <w:rFonts w:ascii="Garamond" w:hAnsi="Garamond" w:cs="Arial"/>
        </w:rPr>
      </w:pPr>
    </w:p>
    <w:p w14:paraId="434AEDAA" w14:textId="77777777" w:rsidR="000D3556" w:rsidRPr="00C04B6B" w:rsidRDefault="000D3556" w:rsidP="00C01A92">
      <w:pPr>
        <w:spacing w:line="276" w:lineRule="auto"/>
        <w:ind w:left="708"/>
        <w:jc w:val="both"/>
        <w:rPr>
          <w:rFonts w:ascii="Garamond" w:hAnsi="Garamond" w:cs="Arial"/>
        </w:rPr>
      </w:pPr>
    </w:p>
    <w:p w14:paraId="2C8C58BF" w14:textId="77777777" w:rsidR="000D3556" w:rsidRPr="00C04B6B" w:rsidRDefault="000D3556" w:rsidP="00C01A92">
      <w:pPr>
        <w:spacing w:line="276" w:lineRule="auto"/>
        <w:ind w:left="708"/>
        <w:jc w:val="both"/>
        <w:rPr>
          <w:rFonts w:ascii="Garamond" w:hAnsi="Garamond" w:cs="Arial"/>
        </w:rPr>
      </w:pPr>
    </w:p>
    <w:p w14:paraId="1F355488" w14:textId="77777777" w:rsidR="000D3556" w:rsidRPr="00C04B6B" w:rsidRDefault="000D3556" w:rsidP="00C01A92">
      <w:pPr>
        <w:spacing w:line="276" w:lineRule="auto"/>
        <w:ind w:left="708"/>
        <w:jc w:val="both"/>
        <w:rPr>
          <w:rFonts w:ascii="Garamond" w:hAnsi="Garamond" w:cs="Arial"/>
        </w:rPr>
      </w:pPr>
      <w:r w:rsidRPr="00C04B6B">
        <w:rPr>
          <w:rFonts w:ascii="Garamond" w:hAnsi="Garamond" w:cs="Arial"/>
        </w:rPr>
        <w:t>Le :</w:t>
      </w:r>
    </w:p>
    <w:p w14:paraId="5BF8A146" w14:textId="77777777" w:rsidR="000D3556" w:rsidRPr="00C04B6B" w:rsidRDefault="000D3556" w:rsidP="00C01A92">
      <w:pPr>
        <w:spacing w:line="276" w:lineRule="auto"/>
        <w:ind w:left="708"/>
        <w:jc w:val="both"/>
        <w:rPr>
          <w:rFonts w:ascii="Garamond" w:hAnsi="Garamond" w:cs="Arial"/>
        </w:rPr>
      </w:pPr>
    </w:p>
    <w:p w14:paraId="6C4FD949" w14:textId="77777777" w:rsidR="000D3556" w:rsidRPr="00C04B6B" w:rsidRDefault="000D3556" w:rsidP="00C01A92">
      <w:pPr>
        <w:spacing w:line="276" w:lineRule="auto"/>
        <w:ind w:left="708"/>
        <w:jc w:val="both"/>
        <w:rPr>
          <w:rFonts w:ascii="Garamond" w:hAnsi="Garamond" w:cs="Arial"/>
        </w:rPr>
      </w:pPr>
    </w:p>
    <w:p w14:paraId="4E4FC413" w14:textId="77777777" w:rsidR="000D3556" w:rsidRPr="00C04B6B" w:rsidRDefault="000D3556" w:rsidP="00C01A92">
      <w:pPr>
        <w:spacing w:line="276" w:lineRule="auto"/>
        <w:ind w:left="708"/>
        <w:jc w:val="both"/>
        <w:rPr>
          <w:rFonts w:ascii="Garamond" w:hAnsi="Garamond" w:cs="Arial"/>
        </w:rPr>
      </w:pPr>
    </w:p>
    <w:p w14:paraId="6521DECC" w14:textId="77777777" w:rsidR="000D3556" w:rsidRPr="00C04B6B" w:rsidRDefault="000D3556" w:rsidP="00C01A92">
      <w:pPr>
        <w:spacing w:line="276" w:lineRule="auto"/>
        <w:ind w:left="708"/>
        <w:jc w:val="both"/>
        <w:rPr>
          <w:rFonts w:ascii="Garamond" w:hAnsi="Garamond" w:cs="Arial"/>
        </w:rPr>
      </w:pPr>
      <w:r w:rsidRPr="00C04B6B">
        <w:rPr>
          <w:rFonts w:ascii="Garamond" w:hAnsi="Garamond" w:cs="Arial"/>
        </w:rPr>
        <w:t>Signature :</w:t>
      </w:r>
    </w:p>
    <w:sectPr w:rsidR="000D3556" w:rsidRPr="00C04B6B" w:rsidSect="00DC1B1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5F90" w14:textId="77777777" w:rsidR="00760565" w:rsidRDefault="00760565">
      <w:r>
        <w:separator/>
      </w:r>
    </w:p>
  </w:endnote>
  <w:endnote w:type="continuationSeparator" w:id="0">
    <w:p w14:paraId="066D1E03" w14:textId="77777777" w:rsidR="00760565" w:rsidRDefault="0076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4A96" w14:textId="77777777" w:rsidR="00DC1B1C" w:rsidRDefault="00070A6D" w:rsidP="00DC1B1C">
    <w:pPr>
      <w:pStyle w:val="Pieddepage"/>
      <w:framePr w:wrap="around" w:vAnchor="text" w:hAnchor="margin" w:xAlign="right" w:y="1"/>
      <w:rPr>
        <w:rStyle w:val="Numrodepage"/>
      </w:rPr>
    </w:pPr>
    <w:r>
      <w:rPr>
        <w:rStyle w:val="Numrodepage"/>
      </w:rPr>
      <w:fldChar w:fldCharType="begin"/>
    </w:r>
    <w:r w:rsidR="00A770CC">
      <w:rPr>
        <w:rStyle w:val="Numrodepage"/>
      </w:rPr>
      <w:instrText>PAGE</w:instrText>
    </w:r>
    <w:r>
      <w:rPr>
        <w:rStyle w:val="Numrodepage"/>
      </w:rPr>
      <w:fldChar w:fldCharType="end"/>
    </w:r>
  </w:p>
  <w:p w14:paraId="21844BEA" w14:textId="77777777" w:rsidR="00DC1B1C" w:rsidRDefault="00DC1B1C" w:rsidP="00DC1B1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1721" w14:textId="77777777" w:rsidR="00DC1B1C" w:rsidRDefault="00070A6D" w:rsidP="00DC1B1C">
    <w:pPr>
      <w:pStyle w:val="Pieddepage"/>
      <w:framePr w:wrap="around" w:vAnchor="text" w:hAnchor="margin" w:xAlign="right" w:y="1"/>
      <w:rPr>
        <w:rStyle w:val="Numrodepage"/>
      </w:rPr>
    </w:pPr>
    <w:r>
      <w:rPr>
        <w:rStyle w:val="Numrodepage"/>
      </w:rPr>
      <w:fldChar w:fldCharType="begin"/>
    </w:r>
    <w:r w:rsidR="00A770CC">
      <w:rPr>
        <w:rStyle w:val="Numrodepage"/>
      </w:rPr>
      <w:instrText>PAGE</w:instrText>
    </w:r>
    <w:r>
      <w:rPr>
        <w:rStyle w:val="Numrodepage"/>
      </w:rPr>
      <w:fldChar w:fldCharType="separate"/>
    </w:r>
    <w:r w:rsidR="00C532FE">
      <w:rPr>
        <w:rStyle w:val="Numrodepage"/>
        <w:noProof/>
      </w:rPr>
      <w:t>6</w:t>
    </w:r>
    <w:r>
      <w:rPr>
        <w:rStyle w:val="Numrodepage"/>
      </w:rPr>
      <w:fldChar w:fldCharType="end"/>
    </w:r>
  </w:p>
  <w:p w14:paraId="421DEDBB" w14:textId="77777777" w:rsidR="00DC1B1C" w:rsidRDefault="00DC1B1C" w:rsidP="00DC1B1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1896" w14:textId="77777777" w:rsidR="00760565" w:rsidRDefault="00760565">
      <w:r>
        <w:separator/>
      </w:r>
    </w:p>
  </w:footnote>
  <w:footnote w:type="continuationSeparator" w:id="0">
    <w:p w14:paraId="5F809473" w14:textId="77777777" w:rsidR="00760565" w:rsidRDefault="007605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5pt;height:11.85pt;visibility:visible;mso-wrap-style:square" o:bullet="t">
        <v:imagedata r:id="rId1" o:title=""/>
      </v:shape>
    </w:pict>
  </w:numPicBullet>
  <w:abstractNum w:abstractNumId="0">
    <w:nsid w:val="00527DAD"/>
    <w:multiLevelType w:val="hybridMultilevel"/>
    <w:tmpl w:val="475AA3D6"/>
    <w:lvl w:ilvl="0" w:tplc="EB74482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A07763"/>
    <w:multiLevelType w:val="singleLevel"/>
    <w:tmpl w:val="38DA5DC6"/>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DA05D1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
    <w:nsid w:val="1472027C"/>
    <w:multiLevelType w:val="hybridMultilevel"/>
    <w:tmpl w:val="ECFAD8C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CB10214"/>
    <w:multiLevelType w:val="hybridMultilevel"/>
    <w:tmpl w:val="D8D86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3308C8"/>
    <w:multiLevelType w:val="singleLevel"/>
    <w:tmpl w:val="38DA5DC6"/>
    <w:lvl w:ilvl="0">
      <w:numFmt w:val="bullet"/>
      <w:lvlText w:val="-"/>
      <w:lvlJc w:val="left"/>
      <w:pPr>
        <w:tabs>
          <w:tab w:val="num" w:pos="360"/>
        </w:tabs>
        <w:ind w:left="360" w:hanging="360"/>
      </w:pPr>
      <w:rPr>
        <w:rFonts w:ascii="Times New Roman" w:hAnsi="Times New Roman" w:cs="Times New Roman" w:hint="default"/>
      </w:rPr>
    </w:lvl>
  </w:abstractNum>
  <w:abstractNum w:abstractNumId="6">
    <w:nsid w:val="56BA5732"/>
    <w:multiLevelType w:val="hybridMultilevel"/>
    <w:tmpl w:val="E32A5738"/>
    <w:lvl w:ilvl="0" w:tplc="38DA5DC6">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D3"/>
    <w:rsid w:val="00013BE4"/>
    <w:rsid w:val="00013F19"/>
    <w:rsid w:val="00070A6D"/>
    <w:rsid w:val="000B38C6"/>
    <w:rsid w:val="000D3556"/>
    <w:rsid w:val="001727D3"/>
    <w:rsid w:val="0017799D"/>
    <w:rsid w:val="00196F3D"/>
    <w:rsid w:val="001B603F"/>
    <w:rsid w:val="001B6B7C"/>
    <w:rsid w:val="001D67FE"/>
    <w:rsid w:val="001F21B3"/>
    <w:rsid w:val="002314DE"/>
    <w:rsid w:val="002E42FF"/>
    <w:rsid w:val="002F3B1A"/>
    <w:rsid w:val="002F7BE6"/>
    <w:rsid w:val="00334900"/>
    <w:rsid w:val="0035286B"/>
    <w:rsid w:val="00385951"/>
    <w:rsid w:val="003C76F5"/>
    <w:rsid w:val="00432750"/>
    <w:rsid w:val="00432B2C"/>
    <w:rsid w:val="00462504"/>
    <w:rsid w:val="00475136"/>
    <w:rsid w:val="004843A8"/>
    <w:rsid w:val="004D4668"/>
    <w:rsid w:val="004F4122"/>
    <w:rsid w:val="00507397"/>
    <w:rsid w:val="00510F0B"/>
    <w:rsid w:val="00576FD0"/>
    <w:rsid w:val="005A59DE"/>
    <w:rsid w:val="005A6E01"/>
    <w:rsid w:val="006547B7"/>
    <w:rsid w:val="006948A1"/>
    <w:rsid w:val="006A449C"/>
    <w:rsid w:val="006E53F6"/>
    <w:rsid w:val="006F5D07"/>
    <w:rsid w:val="00727B85"/>
    <w:rsid w:val="00734BB6"/>
    <w:rsid w:val="00750AFB"/>
    <w:rsid w:val="00760565"/>
    <w:rsid w:val="00765F03"/>
    <w:rsid w:val="007874D2"/>
    <w:rsid w:val="007C29E7"/>
    <w:rsid w:val="007F2FCC"/>
    <w:rsid w:val="007F64E3"/>
    <w:rsid w:val="007F6E76"/>
    <w:rsid w:val="008270C2"/>
    <w:rsid w:val="00843941"/>
    <w:rsid w:val="00844172"/>
    <w:rsid w:val="00856D19"/>
    <w:rsid w:val="008758D3"/>
    <w:rsid w:val="008B074E"/>
    <w:rsid w:val="008D4B59"/>
    <w:rsid w:val="00912017"/>
    <w:rsid w:val="0094750A"/>
    <w:rsid w:val="0096188B"/>
    <w:rsid w:val="009B73D0"/>
    <w:rsid w:val="009C3517"/>
    <w:rsid w:val="009D6CD3"/>
    <w:rsid w:val="00A22388"/>
    <w:rsid w:val="00A409E9"/>
    <w:rsid w:val="00A62D7C"/>
    <w:rsid w:val="00A770CC"/>
    <w:rsid w:val="00A9490D"/>
    <w:rsid w:val="00AB5BA1"/>
    <w:rsid w:val="00AC4F81"/>
    <w:rsid w:val="00AD578B"/>
    <w:rsid w:val="00B2429E"/>
    <w:rsid w:val="00B702DE"/>
    <w:rsid w:val="00B7776D"/>
    <w:rsid w:val="00B86D82"/>
    <w:rsid w:val="00C01A92"/>
    <w:rsid w:val="00C04B6B"/>
    <w:rsid w:val="00C3490B"/>
    <w:rsid w:val="00C456CF"/>
    <w:rsid w:val="00C532FE"/>
    <w:rsid w:val="00C94F9F"/>
    <w:rsid w:val="00CC0AFE"/>
    <w:rsid w:val="00D02A7E"/>
    <w:rsid w:val="00D17494"/>
    <w:rsid w:val="00DA547C"/>
    <w:rsid w:val="00DC1B1C"/>
    <w:rsid w:val="00DC5E7B"/>
    <w:rsid w:val="00DF4384"/>
    <w:rsid w:val="00E20915"/>
    <w:rsid w:val="00E44DF5"/>
    <w:rsid w:val="00E56576"/>
    <w:rsid w:val="00E76128"/>
    <w:rsid w:val="00E83F70"/>
    <w:rsid w:val="00EF2A3A"/>
    <w:rsid w:val="00F75FAC"/>
    <w:rsid w:val="00F76FC2"/>
    <w:rsid w:val="00F857C6"/>
    <w:rsid w:val="00FE4385"/>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03E9A"/>
  <w15:docId w15:val="{97CEB853-D60E-47B9-AD6F-999379F3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07"/>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727D3"/>
    <w:pPr>
      <w:tabs>
        <w:tab w:val="center" w:pos="4536"/>
        <w:tab w:val="right" w:pos="9072"/>
      </w:tabs>
      <w:autoSpaceDE w:val="0"/>
      <w:autoSpaceDN w:val="0"/>
    </w:pPr>
    <w:rPr>
      <w:rFonts w:ascii="Times New Roman" w:hAnsi="Times New Roman"/>
    </w:rPr>
  </w:style>
  <w:style w:type="character" w:styleId="Numrodepage">
    <w:name w:val="page number"/>
    <w:basedOn w:val="Policepardfaut"/>
    <w:rsid w:val="001727D3"/>
  </w:style>
  <w:style w:type="paragraph" w:styleId="Corpsdetexte">
    <w:name w:val="Body Text"/>
    <w:basedOn w:val="Normal"/>
    <w:rsid w:val="001727D3"/>
    <w:pPr>
      <w:autoSpaceDE w:val="0"/>
      <w:autoSpaceDN w:val="0"/>
      <w:jc w:val="both"/>
    </w:pPr>
    <w:rPr>
      <w:rFonts w:cs="Arial"/>
    </w:rPr>
  </w:style>
  <w:style w:type="paragraph" w:styleId="En-tte">
    <w:name w:val="header"/>
    <w:basedOn w:val="Normal"/>
    <w:link w:val="En-tteCar"/>
    <w:uiPriority w:val="99"/>
    <w:semiHidden/>
    <w:unhideWhenUsed/>
    <w:rsid w:val="005A59DE"/>
    <w:pPr>
      <w:tabs>
        <w:tab w:val="center" w:pos="4536"/>
        <w:tab w:val="right" w:pos="9072"/>
      </w:tabs>
    </w:pPr>
  </w:style>
  <w:style w:type="character" w:customStyle="1" w:styleId="En-tteCar">
    <w:name w:val="En-tête Car"/>
    <w:basedOn w:val="Policepardfaut"/>
    <w:link w:val="En-tte"/>
    <w:uiPriority w:val="99"/>
    <w:semiHidden/>
    <w:rsid w:val="005A59DE"/>
    <w:rPr>
      <w:rFonts w:ascii="Arial" w:hAnsi="Arial"/>
    </w:rPr>
  </w:style>
  <w:style w:type="paragraph" w:styleId="Textedebulles">
    <w:name w:val="Balloon Text"/>
    <w:basedOn w:val="Normal"/>
    <w:link w:val="TextedebullesCar"/>
    <w:uiPriority w:val="99"/>
    <w:semiHidden/>
    <w:unhideWhenUsed/>
    <w:rsid w:val="009C3517"/>
    <w:rPr>
      <w:rFonts w:ascii="Tahoma" w:hAnsi="Tahoma" w:cs="Tahoma"/>
      <w:sz w:val="16"/>
      <w:szCs w:val="16"/>
    </w:rPr>
  </w:style>
  <w:style w:type="character" w:customStyle="1" w:styleId="TextedebullesCar">
    <w:name w:val="Texte de bulles Car"/>
    <w:basedOn w:val="Policepardfaut"/>
    <w:link w:val="Textedebulles"/>
    <w:uiPriority w:val="99"/>
    <w:semiHidden/>
    <w:rsid w:val="009C3517"/>
    <w:rPr>
      <w:rFonts w:ascii="Tahoma" w:hAnsi="Tahoma" w:cs="Tahoma"/>
      <w:sz w:val="16"/>
      <w:szCs w:val="16"/>
    </w:rPr>
  </w:style>
  <w:style w:type="table" w:styleId="Grilledutableau">
    <w:name w:val="Table Grid"/>
    <w:basedOn w:val="TableauNormal"/>
    <w:uiPriority w:val="59"/>
    <w:rsid w:val="00E8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moyenne1-Accent11">
    <w:name w:val="Trame moyenne 1 - Accent 11"/>
    <w:basedOn w:val="TableauNormal"/>
    <w:uiPriority w:val="68"/>
    <w:rsid w:val="00E83F7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deliste">
    <w:name w:val="List Paragraph"/>
    <w:basedOn w:val="Normal"/>
    <w:uiPriority w:val="72"/>
    <w:qFormat/>
    <w:rsid w:val="0017799D"/>
    <w:pPr>
      <w:ind w:left="720"/>
      <w:contextualSpacing/>
    </w:pPr>
  </w:style>
  <w:style w:type="character" w:styleId="Lienhypertexte">
    <w:name w:val="Hyperlink"/>
    <w:basedOn w:val="Policepardfaut"/>
    <w:uiPriority w:val="99"/>
    <w:unhideWhenUsed/>
    <w:rsid w:val="00C04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diateur-consommation-avocat.f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1557</Words>
  <Characters>8568</Characters>
  <Application>Microsoft Macintosh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10500764 CONV HONO SOC 1</vt:lpstr>
      <vt:lpstr>10500764 CONV HONO SOC 1</vt:lpstr>
    </vt:vector>
  </TitlesOfParts>
  <Company>Mateu Bourdin</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10500764 CONV HONO SOC 1</dc:title>
  <dc:creator>GeraldineF</dc:creator>
  <cp:lastModifiedBy>Utilisateur de Microsoft Office</cp:lastModifiedBy>
  <cp:revision>3</cp:revision>
  <cp:lastPrinted>2014-02-18T22:35:00Z</cp:lastPrinted>
  <dcterms:created xsi:type="dcterms:W3CDTF">2018-03-25T20:04:00Z</dcterms:created>
  <dcterms:modified xsi:type="dcterms:W3CDTF">2018-03-25T20:05:00Z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Dossier">
    <vt:lpwstr> 10500764</vt:lpwstr>
  </property>
  <property fmtid="{D5CDD505-2E9C-101B-9397-08002B2CF9AE}" pid="3" name="COLEstSauve">
    <vt:lpwstr>oui</vt:lpwstr>
  </property>
  <property fmtid="{D5CDD505-2E9C-101B-9397-08002B2CF9AE}" pid="4" name="COLInitiales">
    <vt:lpwstr>MB</vt:lpwstr>
  </property>
  <property fmtid="{D5CDD505-2E9C-101B-9397-08002B2CF9AE}" pid="5" name="COLCategorie1">
    <vt:lpwstr/>
  </property>
  <property fmtid="{D5CDD505-2E9C-101B-9397-08002B2CF9AE}" pid="6" name="COLCategorie2">
    <vt:lpwstr/>
  </property>
  <property fmtid="{D5CDD505-2E9C-101B-9397-08002B2CF9AE}" pid="7" name="COLNomdocument">
    <vt:lpwstr/>
  </property>
  <property fmtid="{D5CDD505-2E9C-101B-9397-08002B2CF9AE}" pid="8" name="COLNomdocumentFige">
    <vt:lpwstr/>
  </property>
  <property fmtid="{D5CDD505-2E9C-101B-9397-08002B2CF9AE}" pid="9" name="COLRepdocument">
    <vt:lpwstr/>
  </property>
  <property fmtid="{D5CDD505-2E9C-101B-9397-08002B2CF9AE}" pid="10" name="COLFormatdocument">
    <vt:lpwstr/>
  </property>
</Properties>
</file>